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E1E" w:rsidRPr="00932972" w:rsidRDefault="00932972">
      <w:pPr>
        <w:rPr>
          <w:b/>
          <w:sz w:val="32"/>
        </w:rPr>
      </w:pPr>
      <w:r w:rsidRPr="00932972">
        <w:rPr>
          <w:b/>
          <w:sz w:val="32"/>
        </w:rPr>
        <w:t xml:space="preserve">Template 1: </w:t>
      </w:r>
      <w:r w:rsidR="000623AA">
        <w:rPr>
          <w:b/>
          <w:sz w:val="32"/>
        </w:rPr>
        <w:t xml:space="preserve"> </w:t>
      </w:r>
      <w:r w:rsidRPr="00932972">
        <w:rPr>
          <w:b/>
          <w:sz w:val="32"/>
        </w:rPr>
        <w:t xml:space="preserve">Linear Breakeven </w:t>
      </w:r>
      <w:r>
        <w:rPr>
          <w:b/>
          <w:sz w:val="32"/>
        </w:rPr>
        <w:t>Analysis</w:t>
      </w:r>
    </w:p>
    <w:p w:rsidR="00932972" w:rsidRPr="00932972" w:rsidRDefault="00932972">
      <w:pPr>
        <w:rPr>
          <w:sz w:val="32"/>
        </w:rPr>
      </w:pPr>
    </w:p>
    <w:p w:rsidR="00932972" w:rsidRPr="00932972" w:rsidRDefault="00932972">
      <w:pPr>
        <w:rPr>
          <w:sz w:val="32"/>
        </w:rPr>
      </w:pPr>
      <w:r w:rsidRPr="00932972">
        <w:rPr>
          <w:sz w:val="32"/>
        </w:rPr>
        <w:t xml:space="preserve">Template </w:t>
      </w:r>
      <w:r w:rsidR="000623AA">
        <w:rPr>
          <w:sz w:val="32"/>
        </w:rPr>
        <w:t>1</w:t>
      </w:r>
      <w:r w:rsidRPr="00932972">
        <w:rPr>
          <w:sz w:val="32"/>
        </w:rPr>
        <w:t xml:space="preserve"> illustrates a linear breakeven analysis between two alternatives based on total costs at different units of production.  Each alternative has different fixed and variable costs that can be modified.  </w:t>
      </w:r>
    </w:p>
    <w:p w:rsidR="00932972" w:rsidRPr="00932972" w:rsidRDefault="00932972">
      <w:pPr>
        <w:rPr>
          <w:sz w:val="32"/>
        </w:rPr>
      </w:pPr>
    </w:p>
    <w:p w:rsidR="00932972" w:rsidRPr="00932972" w:rsidRDefault="00932972">
      <w:pPr>
        <w:rPr>
          <w:sz w:val="32"/>
        </w:rPr>
      </w:pPr>
      <w:r w:rsidRPr="00932972">
        <w:rPr>
          <w:sz w:val="32"/>
        </w:rPr>
        <w:t>Breakeven analysis can be used to determine which process is more cost effective at various levels of production.   The breakeven point occurs at the intersection of the two lines.  At the breakeven point the total costs ar</w:t>
      </w:r>
      <w:r w:rsidR="004B383D">
        <w:rPr>
          <w:sz w:val="32"/>
        </w:rPr>
        <w:t xml:space="preserve">e the same for each alternative.  </w:t>
      </w:r>
      <w:bookmarkStart w:id="0" w:name="_GoBack"/>
      <w:bookmarkEnd w:id="0"/>
      <w:r w:rsidRPr="00932972">
        <w:rPr>
          <w:sz w:val="32"/>
        </w:rPr>
        <w:t xml:space="preserve">  </w:t>
      </w:r>
    </w:p>
    <w:sectPr w:rsidR="00932972" w:rsidRPr="009329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4FD"/>
    <w:rsid w:val="00043A85"/>
    <w:rsid w:val="000623AA"/>
    <w:rsid w:val="00090E1E"/>
    <w:rsid w:val="004B383D"/>
    <w:rsid w:val="00932972"/>
    <w:rsid w:val="00C55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76</Words>
  <Characters>437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SUNYIT</Company>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barans</dc:creator>
  <cp:keywords/>
  <dc:description/>
  <cp:lastModifiedBy>barans</cp:lastModifiedBy>
  <cp:revision>4</cp:revision>
  <dcterms:created xsi:type="dcterms:W3CDTF">2012-01-18T14:01:00Z</dcterms:created>
  <dcterms:modified xsi:type="dcterms:W3CDTF">2012-01-18T15:38:00Z</dcterms:modified>
</cp:coreProperties>
</file>