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5EE7" w14:textId="1B7321A2" w:rsidR="00E27E62" w:rsidRPr="00EB46FA" w:rsidRDefault="007C6241">
      <w:pPr>
        <w:rPr>
          <w:sz w:val="36"/>
        </w:rPr>
      </w:pPr>
      <w:r>
        <w:rPr>
          <w:sz w:val="36"/>
        </w:rPr>
        <w:t>Open Channel Flow (Manning’s equation)</w:t>
      </w:r>
      <w:r w:rsidR="00EB46FA" w:rsidRPr="00EB46FA">
        <w:rPr>
          <w:sz w:val="36"/>
        </w:rPr>
        <w:t xml:space="preserve"> Homework</w:t>
      </w:r>
    </w:p>
    <w:p w14:paraId="7531A0F5" w14:textId="0BF8DEDA" w:rsidR="00EB46FA" w:rsidRDefault="00EB46FA"/>
    <w:p w14:paraId="698E5E29" w14:textId="6A5073BC" w:rsidR="00EB46FA" w:rsidRDefault="00D8054B" w:rsidP="00D8054B">
      <w:r>
        <w:t xml:space="preserve">Do homework by hand and check by using </w:t>
      </w:r>
      <w:proofErr w:type="spellStart"/>
      <w:r>
        <w:t>flowmaster</w:t>
      </w:r>
      <w:proofErr w:type="spellEnd"/>
      <w:r w:rsidR="00C052EE">
        <w:t xml:space="preserve">.  </w:t>
      </w:r>
    </w:p>
    <w:p w14:paraId="46BA3F65" w14:textId="721EE8BE" w:rsidR="00D8054B" w:rsidRDefault="00D8054B" w:rsidP="00D8054B"/>
    <w:p w14:paraId="079A2FC5" w14:textId="69EC9C29" w:rsidR="007C6241" w:rsidRDefault="007C6241" w:rsidP="00C052EE">
      <w:pPr>
        <w:pStyle w:val="ListParagraph"/>
        <w:numPr>
          <w:ilvl w:val="0"/>
          <w:numId w:val="2"/>
        </w:numPr>
      </w:pPr>
      <w:r>
        <w:t>A trapezoidal channel has a top width of 8’, a bottom width of 5’ and a water depth of 3’.  What is the cross-sectional area of the flow, the wetted perimeter and the hydraulic radius?</w:t>
      </w:r>
      <w:r w:rsidR="00D959FA">
        <w:t xml:space="preserve"> If the discharge is 100 </w:t>
      </w:r>
      <w:proofErr w:type="spellStart"/>
      <w:r w:rsidR="00D959FA">
        <w:t>cfs</w:t>
      </w:r>
      <w:proofErr w:type="spellEnd"/>
      <w:r w:rsidR="00D959FA">
        <w:t>, what is the critical depth?</w:t>
      </w:r>
    </w:p>
    <w:p w14:paraId="352FC243" w14:textId="77777777" w:rsidR="00C052EE" w:rsidRDefault="00C052EE" w:rsidP="00C052EE">
      <w:pPr>
        <w:pStyle w:val="ListParagraph"/>
        <w:ind w:left="360"/>
      </w:pPr>
    </w:p>
    <w:p w14:paraId="38772786" w14:textId="0A2DF8F4" w:rsidR="007C6241" w:rsidRDefault="007C6241" w:rsidP="00EB46FA">
      <w:pPr>
        <w:pStyle w:val="ListParagraph"/>
        <w:numPr>
          <w:ilvl w:val="0"/>
          <w:numId w:val="2"/>
        </w:numPr>
      </w:pPr>
      <w:r>
        <w:t xml:space="preserve">A trapezoidal channel lined w/ grass (n=0.027) has a bottom width of 4.25 feet and side slopes of </w:t>
      </w:r>
      <w:r w:rsidR="00C052EE">
        <w:t>2H:1V and a slope of 1.1%.   Water is flowing at a depth of 2.35 ft.  What is the discharge and velocity?</w:t>
      </w:r>
    </w:p>
    <w:p w14:paraId="63955A66" w14:textId="77777777" w:rsidR="00C052EE" w:rsidRDefault="00C052EE" w:rsidP="00C052EE">
      <w:pPr>
        <w:pStyle w:val="ListParagraph"/>
      </w:pPr>
    </w:p>
    <w:p w14:paraId="1AC3C626" w14:textId="7870CFC7" w:rsidR="00C052EE" w:rsidRDefault="00C052EE" w:rsidP="00EB46FA">
      <w:pPr>
        <w:pStyle w:val="ListParagraph"/>
        <w:numPr>
          <w:ilvl w:val="0"/>
          <w:numId w:val="2"/>
        </w:numPr>
      </w:pPr>
      <w:r>
        <w:t xml:space="preserve">Find the normal depth for a discharge of 125 </w:t>
      </w:r>
      <w:proofErr w:type="spellStart"/>
      <w:r>
        <w:t>cfs</w:t>
      </w:r>
      <w:proofErr w:type="spellEnd"/>
      <w:r>
        <w:t xml:space="preserve"> in a trapezoidal channel w/ bottom width of 3.00 ft and size slopes of 2H:1V.  The channel is lined w/ riprap (stones-n=.</w:t>
      </w:r>
      <w:r w:rsidR="008E14C0">
        <w:t>0</w:t>
      </w:r>
      <w:bookmarkStart w:id="0" w:name="_GoBack"/>
      <w:bookmarkEnd w:id="0"/>
      <w:r>
        <w:t xml:space="preserve">24) and has a slope of 1.00%.  </w:t>
      </w:r>
    </w:p>
    <w:p w14:paraId="320CD0F1" w14:textId="77777777" w:rsidR="00C052EE" w:rsidRDefault="00C052EE" w:rsidP="00C052EE">
      <w:pPr>
        <w:pStyle w:val="ListParagraph"/>
      </w:pPr>
    </w:p>
    <w:p w14:paraId="19F04827" w14:textId="05A8A028" w:rsidR="00C052EE" w:rsidRDefault="00C052EE" w:rsidP="00EB46FA">
      <w:pPr>
        <w:pStyle w:val="ListParagraph"/>
        <w:numPr>
          <w:ilvl w:val="0"/>
          <w:numId w:val="2"/>
        </w:numPr>
      </w:pPr>
      <w:r>
        <w:t>Find the capacity of a 15” RCP (reinforced concrete pipe) w/ n=.015 and slope of 1.25%</w:t>
      </w:r>
    </w:p>
    <w:p w14:paraId="06D20804" w14:textId="77777777" w:rsidR="00C052EE" w:rsidRDefault="00C052EE" w:rsidP="00C052EE">
      <w:pPr>
        <w:pStyle w:val="ListParagraph"/>
      </w:pPr>
    </w:p>
    <w:p w14:paraId="3114D23C" w14:textId="07C71398" w:rsidR="00C052EE" w:rsidRDefault="00C052EE" w:rsidP="00EB46FA">
      <w:pPr>
        <w:pStyle w:val="ListParagraph"/>
        <w:numPr>
          <w:ilvl w:val="0"/>
          <w:numId w:val="2"/>
        </w:numPr>
      </w:pPr>
      <w:r>
        <w:t xml:space="preserve">A concrete rectangular channel (n=0.015) with a bottom width of 6 feet and a slope of 0.5% conveys a discharge of 225 </w:t>
      </w:r>
      <w:proofErr w:type="spellStart"/>
      <w:r>
        <w:t>cfs</w:t>
      </w:r>
      <w:proofErr w:type="spellEnd"/>
      <w:r>
        <w:t xml:space="preserve">.   Determine whether the flow is subcritical or supercritical.  </w:t>
      </w:r>
    </w:p>
    <w:p w14:paraId="6B77AD51" w14:textId="6940EE2A" w:rsidR="00EB46FA" w:rsidRDefault="00EB46FA" w:rsidP="00EB46FA"/>
    <w:p w14:paraId="4FA94CE7" w14:textId="136E290C" w:rsidR="00FA048B" w:rsidRDefault="00FA048B" w:rsidP="00EB46FA"/>
    <w:sectPr w:rsidR="00FA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261"/>
    <w:multiLevelType w:val="hybridMultilevel"/>
    <w:tmpl w:val="B71E8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F64C3"/>
    <w:multiLevelType w:val="hybridMultilevel"/>
    <w:tmpl w:val="DD4AF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EA"/>
    <w:rsid w:val="00193619"/>
    <w:rsid w:val="002A3986"/>
    <w:rsid w:val="00323871"/>
    <w:rsid w:val="003A6591"/>
    <w:rsid w:val="005C10F5"/>
    <w:rsid w:val="007C6241"/>
    <w:rsid w:val="008E14C0"/>
    <w:rsid w:val="00AF59EA"/>
    <w:rsid w:val="00C052EE"/>
    <w:rsid w:val="00D8054B"/>
    <w:rsid w:val="00D959FA"/>
    <w:rsid w:val="00E27E62"/>
    <w:rsid w:val="00EB46FA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33CD"/>
  <w15:chartTrackingRefBased/>
  <w15:docId w15:val="{92C29E46-DE7F-449C-A522-BA6D99E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FA"/>
    <w:pPr>
      <w:ind w:left="720"/>
      <w:contextualSpacing/>
    </w:pPr>
  </w:style>
  <w:style w:type="table" w:styleId="TableGrid">
    <w:name w:val="Table Grid"/>
    <w:basedOn w:val="TableNormal"/>
    <w:uiPriority w:val="39"/>
    <w:rsid w:val="00EB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Baran</dc:creator>
  <cp:keywords/>
  <dc:description/>
  <cp:lastModifiedBy>Jayne Baran</cp:lastModifiedBy>
  <cp:revision>5</cp:revision>
  <dcterms:created xsi:type="dcterms:W3CDTF">2024-02-22T14:35:00Z</dcterms:created>
  <dcterms:modified xsi:type="dcterms:W3CDTF">2024-03-11T18:09:00Z</dcterms:modified>
</cp:coreProperties>
</file>