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rPr>
      </w:pPr>
    </w:p>
    <w:p w:rsidR="004A72BC" w:rsidRDefault="004A72BC" w:rsidP="004A72BC">
      <w:pPr>
        <w:tabs>
          <w:tab w:val="left" w:pos="2681"/>
        </w:tabs>
        <w:jc w:val="center"/>
        <w:rPr>
          <w:rStyle w:val="SubtleEmphasis"/>
          <w:b/>
          <w:i w:val="0"/>
          <w:sz w:val="36"/>
        </w:rPr>
      </w:pPr>
      <w:bookmarkStart w:id="0" w:name="_GoBack"/>
      <w:bookmarkEnd w:id="0"/>
      <w:r w:rsidRPr="004A72BC">
        <w:rPr>
          <w:rStyle w:val="SubtleEmphasis"/>
          <w:b/>
          <w:i w:val="0"/>
          <w:sz w:val="36"/>
        </w:rPr>
        <w:t>DETERMINATION OF DISCHARGE AND HEAD LOSS USING A FLOW-MEASURING APPARATUS</w:t>
      </w:r>
    </w:p>
    <w:p w:rsidR="004A72BC" w:rsidRDefault="004A72BC">
      <w:pPr>
        <w:rPr>
          <w:rStyle w:val="SubtleEmphasis"/>
          <w:b/>
          <w:i w:val="0"/>
          <w:sz w:val="36"/>
        </w:rPr>
      </w:pPr>
      <w:r>
        <w:rPr>
          <w:rStyle w:val="SubtleEmphasis"/>
          <w:b/>
          <w:i w:val="0"/>
          <w:sz w:val="36"/>
        </w:rPr>
        <w:br w:type="page"/>
      </w:r>
    </w:p>
    <w:p w:rsidR="00B056D7" w:rsidRPr="00B056D7" w:rsidRDefault="00B056D7" w:rsidP="00B056D7">
      <w:pPr>
        <w:tabs>
          <w:tab w:val="left" w:pos="2681"/>
        </w:tabs>
        <w:jc w:val="both"/>
        <w:rPr>
          <w:rStyle w:val="SubtleEmphasis"/>
          <w:i w:val="0"/>
        </w:rPr>
      </w:pPr>
      <w:r w:rsidRPr="00B056D7">
        <w:rPr>
          <w:rStyle w:val="SubtleEmphasis"/>
          <w:i w:val="0"/>
        </w:rPr>
        <w:lastRenderedPageBreak/>
        <w:t xml:space="preserve">1. </w:t>
      </w:r>
      <w:r w:rsidRPr="00B056D7">
        <w:rPr>
          <w:rStyle w:val="SubtleEmphasis"/>
          <w:b/>
          <w:i w:val="0"/>
          <w:u w:val="single"/>
        </w:rPr>
        <w:t xml:space="preserve">INTRODUCTION </w:t>
      </w:r>
    </w:p>
    <w:p w:rsidR="00B056D7" w:rsidRPr="00B056D7" w:rsidRDefault="00B056D7" w:rsidP="00B056D7">
      <w:pPr>
        <w:tabs>
          <w:tab w:val="left" w:pos="2681"/>
        </w:tabs>
        <w:jc w:val="both"/>
        <w:rPr>
          <w:rStyle w:val="SubtleEmphasis"/>
          <w:i w:val="0"/>
        </w:rPr>
      </w:pPr>
      <w:r w:rsidRPr="00B056D7">
        <w:rPr>
          <w:rStyle w:val="SubtleEmphasis"/>
          <w:i w:val="0"/>
        </w:rPr>
        <w:t xml:space="preserve">Through use of the Flow-Measuring Apparatus, this experiment is designed to accustom students to typical methods of measuring the discharge of an essentially incompressible fluid, whilst at the same time giving applications of the Steady-Flow Energy Equation (Bernoulli's Equation). The discharge is determined using a Venturi Meter, an Orifice Plate Meter and a Rotameter. </w:t>
      </w:r>
    </w:p>
    <w:p w:rsidR="00B056D7" w:rsidRPr="00B056D7" w:rsidRDefault="00B056D7" w:rsidP="00B056D7">
      <w:pPr>
        <w:tabs>
          <w:tab w:val="left" w:pos="2681"/>
        </w:tabs>
        <w:jc w:val="both"/>
        <w:rPr>
          <w:rStyle w:val="SubtleEmphasis"/>
          <w:i w:val="0"/>
        </w:rPr>
      </w:pPr>
      <w:r w:rsidRPr="00B056D7">
        <w:rPr>
          <w:rStyle w:val="SubtleEmphasis"/>
          <w:i w:val="0"/>
        </w:rPr>
        <w:t xml:space="preserve">Also, head losses associated with each meter are determined and compared as well as those arising in two fittings (a rapid enlargement and a 90-degree elbow). The loss coefficients associated with these fittings can be determined. </w:t>
      </w:r>
    </w:p>
    <w:p w:rsidR="00B056D7" w:rsidRPr="00B056D7" w:rsidRDefault="00B056D7" w:rsidP="00B056D7">
      <w:pPr>
        <w:tabs>
          <w:tab w:val="left" w:pos="2681"/>
        </w:tabs>
        <w:jc w:val="both"/>
        <w:rPr>
          <w:rStyle w:val="SubtleEmphasis"/>
          <w:i w:val="0"/>
        </w:rPr>
      </w:pPr>
      <w:r w:rsidRPr="00B056D7">
        <w:rPr>
          <w:rStyle w:val="SubtleEmphasis"/>
          <w:i w:val="0"/>
        </w:rPr>
        <w:t xml:space="preserve">The unit is designed for use with TecQuipment's Hydraulic Bench H1, which provides the necessary liquid service and gravimetric evaluation of flow rate. See Appendix B for a description of the Hydraulic Bench's operating procedures. </w:t>
      </w:r>
    </w:p>
    <w:p w:rsidR="00B056D7" w:rsidRPr="00B056D7" w:rsidRDefault="00B056D7" w:rsidP="00B056D7">
      <w:pPr>
        <w:tabs>
          <w:tab w:val="left" w:pos="2681"/>
        </w:tabs>
        <w:jc w:val="both"/>
        <w:rPr>
          <w:rStyle w:val="SubtleEmphasis"/>
          <w:b/>
          <w:i w:val="0"/>
          <w:u w:val="single"/>
        </w:rPr>
      </w:pPr>
      <w:r w:rsidRPr="00B056D7">
        <w:rPr>
          <w:rStyle w:val="SubtleEmphasis"/>
          <w:b/>
          <w:i w:val="0"/>
          <w:u w:val="single"/>
        </w:rPr>
        <w:t xml:space="preserve">1.1 Description of Apparatus </w:t>
      </w:r>
    </w:p>
    <w:p w:rsidR="00B056D7" w:rsidRPr="00B056D7" w:rsidRDefault="00B056D7" w:rsidP="00B056D7">
      <w:pPr>
        <w:tabs>
          <w:tab w:val="left" w:pos="2681"/>
        </w:tabs>
        <w:jc w:val="both"/>
        <w:rPr>
          <w:rStyle w:val="SubtleEmphasis"/>
          <w:i w:val="0"/>
        </w:rPr>
      </w:pPr>
      <w:r w:rsidRPr="00B056D7">
        <w:rPr>
          <w:rStyle w:val="SubtleEmphasis"/>
          <w:i w:val="0"/>
        </w:rPr>
        <w:t xml:space="preserve">The Flow-Measuring Apparatus is shown in Fig 1. Water from the Hydraulic Bench enters the equipment through a perspex Venturi Meter, which consists of a gradually-converging section, followed by a throat, and a long gradually-diverging section. After a change in cross-section through a rapidly diverging section, the flow continues along a settling length and through an Orifice Plate Meter. The Orifice Plate Meter is manufactured in accordance with B.S. 1042, from a plate with a hole of reduced diameter through which the fluid flows. </w:t>
      </w:r>
    </w:p>
    <w:p w:rsidR="00B056D7" w:rsidRPr="00B056D7" w:rsidRDefault="00B056D7" w:rsidP="00B056D7">
      <w:pPr>
        <w:tabs>
          <w:tab w:val="left" w:pos="2681"/>
        </w:tabs>
        <w:jc w:val="both"/>
        <w:rPr>
          <w:rStyle w:val="SubtleEmphasis"/>
          <w:i w:val="0"/>
        </w:rPr>
      </w:pPr>
      <w:r w:rsidRPr="00B056D7">
        <w:rPr>
          <w:rStyle w:val="SubtleEmphasis"/>
          <w:i w:val="0"/>
        </w:rPr>
        <w:t xml:space="preserve">Following a further settling length and a right-angled bend, the flow enters the Rotameter. This consists of a transparent tube in which a float takes up an equilibrium position. The position of this float is a measure of the flow rate. </w:t>
      </w:r>
    </w:p>
    <w:p w:rsidR="004A72BC" w:rsidRDefault="00CA0CC4" w:rsidP="00B056D7">
      <w:pPr>
        <w:tabs>
          <w:tab w:val="left" w:pos="2681"/>
        </w:tabs>
        <w:jc w:val="both"/>
        <w:rPr>
          <w:rStyle w:val="SubtleEmphasis"/>
          <w:i w:val="0"/>
        </w:rPr>
      </w:pPr>
      <w:r>
        <w:rPr>
          <w:iCs/>
          <w:noProof/>
          <w:color w:val="404040" w:themeColor="text1" w:themeTint="BF"/>
        </w:rPr>
        <w:drawing>
          <wp:anchor distT="0" distB="0" distL="114300" distR="114300" simplePos="0" relativeHeight="251673600" behindDoc="0" locked="0" layoutInCell="1" allowOverlap="1">
            <wp:simplePos x="0" y="0"/>
            <wp:positionH relativeFrom="column">
              <wp:posOffset>1964055</wp:posOffset>
            </wp:positionH>
            <wp:positionV relativeFrom="paragraph">
              <wp:posOffset>748665</wp:posOffset>
            </wp:positionV>
            <wp:extent cx="1822450" cy="3334385"/>
            <wp:effectExtent l="781050" t="0" r="749300" b="0"/>
            <wp:wrapTopAndBottom/>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rot="16200000">
                      <a:off x="0" y="0"/>
                      <a:ext cx="1822450" cy="3334385"/>
                    </a:xfrm>
                    <a:prstGeom prst="rect">
                      <a:avLst/>
                    </a:prstGeom>
                  </pic:spPr>
                </pic:pic>
              </a:graphicData>
            </a:graphic>
          </wp:anchor>
        </w:drawing>
      </w:r>
      <w:r w:rsidR="00B056D7" w:rsidRPr="00B056D7">
        <w:rPr>
          <w:rStyle w:val="SubtleEmphasis"/>
          <w:i w:val="0"/>
        </w:rPr>
        <w:t>After the Rotameter, the water returns via a control valve to the Hydraulic Bench and the weightank. The equipment has nine pressure tappings as detailed in Fig 2, each of which is connected to its own manometer for immediate read out.</w:t>
      </w:r>
    </w:p>
    <w:p w:rsidR="00CA0CC4" w:rsidRDefault="00CA0CC4" w:rsidP="00B056D7">
      <w:pPr>
        <w:tabs>
          <w:tab w:val="left" w:pos="2681"/>
        </w:tabs>
        <w:jc w:val="both"/>
        <w:rPr>
          <w:rStyle w:val="SubtleEmphasis"/>
          <w:i w:val="0"/>
          <w:sz w:val="28"/>
        </w:rPr>
      </w:pPr>
      <w:r w:rsidRPr="00CA0CC4">
        <w:rPr>
          <w:rStyle w:val="SubtleEmphasis"/>
          <w:i w:val="0"/>
          <w:noProof/>
          <w:sz w:val="28"/>
        </w:rPr>
        <w:lastRenderedPageBreak/>
        <w:drawing>
          <wp:anchor distT="0" distB="0" distL="114300" distR="114300" simplePos="0" relativeHeight="251672576" behindDoc="0" locked="0" layoutInCell="1" allowOverlap="1">
            <wp:simplePos x="0" y="0"/>
            <wp:positionH relativeFrom="column">
              <wp:posOffset>2030095</wp:posOffset>
            </wp:positionH>
            <wp:positionV relativeFrom="paragraph">
              <wp:posOffset>-699770</wp:posOffset>
            </wp:positionV>
            <wp:extent cx="2744470" cy="4544695"/>
            <wp:effectExtent l="914400" t="0" r="894080" b="0"/>
            <wp:wrapTopAndBottom/>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rot="16200000">
                      <a:off x="0" y="0"/>
                      <a:ext cx="2744470" cy="4544695"/>
                    </a:xfrm>
                    <a:prstGeom prst="rect">
                      <a:avLst/>
                    </a:prstGeom>
                  </pic:spPr>
                </pic:pic>
              </a:graphicData>
            </a:graphic>
          </wp:anchor>
        </w:drawing>
      </w:r>
    </w:p>
    <w:p w:rsidR="000E5784" w:rsidRDefault="000E5784" w:rsidP="00B056D7">
      <w:pPr>
        <w:tabs>
          <w:tab w:val="left" w:pos="2681"/>
        </w:tabs>
        <w:jc w:val="both"/>
        <w:rPr>
          <w:rStyle w:val="SubtleEmphasis"/>
          <w:i w:val="0"/>
          <w:sz w:val="28"/>
        </w:rPr>
      </w:pPr>
      <w:r>
        <w:rPr>
          <w:rStyle w:val="SubtleEmphasis"/>
          <w:i w:val="0"/>
          <w:sz w:val="28"/>
        </w:rPr>
        <w:t xml:space="preserve">1.2 </w:t>
      </w:r>
      <w:r w:rsidR="00B056D7" w:rsidRPr="000E5784">
        <w:rPr>
          <w:rStyle w:val="SubtleEmphasis"/>
          <w:i w:val="0"/>
          <w:sz w:val="28"/>
          <w:u w:val="single"/>
        </w:rPr>
        <w:t>Installation and Pre</w:t>
      </w:r>
      <w:r w:rsidRPr="000E5784">
        <w:rPr>
          <w:rStyle w:val="SubtleEmphasis"/>
          <w:i w:val="0"/>
          <w:sz w:val="28"/>
          <w:u w:val="single"/>
        </w:rPr>
        <w:t>p</w:t>
      </w:r>
      <w:r w:rsidR="00B056D7" w:rsidRPr="000E5784">
        <w:rPr>
          <w:rStyle w:val="SubtleEmphasis"/>
          <w:i w:val="0"/>
          <w:sz w:val="28"/>
          <w:u w:val="single"/>
        </w:rPr>
        <w:t>aration</w:t>
      </w:r>
      <w:r w:rsidR="00B056D7" w:rsidRPr="00B056D7">
        <w:rPr>
          <w:rStyle w:val="SubtleEmphasis"/>
          <w:i w:val="0"/>
          <w:sz w:val="28"/>
        </w:rPr>
        <w:t xml:space="preserve"> </w:t>
      </w:r>
    </w:p>
    <w:p w:rsidR="000E5784" w:rsidRDefault="000E5784" w:rsidP="00B056D7">
      <w:pPr>
        <w:tabs>
          <w:tab w:val="left" w:pos="2681"/>
        </w:tabs>
        <w:jc w:val="both"/>
        <w:rPr>
          <w:rStyle w:val="SubtleEmphasis"/>
          <w:i w:val="0"/>
          <w:sz w:val="28"/>
        </w:rPr>
      </w:pPr>
      <w:r>
        <w:rPr>
          <w:rStyle w:val="SubtleEmphasis"/>
          <w:i w:val="0"/>
          <w:sz w:val="28"/>
        </w:rPr>
        <w:t>a) Rem</w:t>
      </w:r>
      <w:r w:rsidR="00B056D7" w:rsidRPr="00B056D7">
        <w:rPr>
          <w:rStyle w:val="SubtleEmphasis"/>
          <w:i w:val="0"/>
          <w:sz w:val="28"/>
        </w:rPr>
        <w:t>ove the transit wire from th</w:t>
      </w:r>
      <w:r>
        <w:rPr>
          <w:rStyle w:val="SubtleEmphasis"/>
          <w:i w:val="0"/>
          <w:sz w:val="28"/>
        </w:rPr>
        <w:t>e</w:t>
      </w:r>
      <w:r w:rsidR="00B056D7" w:rsidRPr="00B056D7">
        <w:rPr>
          <w:rStyle w:val="SubtleEmphasis"/>
          <w:i w:val="0"/>
          <w:sz w:val="28"/>
        </w:rPr>
        <w:t xml:space="preserve"> glass rotameter by first removing the control valve, elbow assembly from the </w:t>
      </w:r>
      <w:r>
        <w:rPr>
          <w:rStyle w:val="SubtleEmphasis"/>
          <w:i w:val="0"/>
          <w:sz w:val="28"/>
        </w:rPr>
        <w:t>to</w:t>
      </w:r>
      <w:r w:rsidR="00B056D7" w:rsidRPr="00B056D7">
        <w:rPr>
          <w:rStyle w:val="SubtleEmphasis"/>
          <w:i w:val="0"/>
          <w:sz w:val="28"/>
        </w:rPr>
        <w:t xml:space="preserve">p of the Rotameter. Replace the valve, elbow assembly securely. </w:t>
      </w:r>
    </w:p>
    <w:p w:rsidR="000E5784" w:rsidRDefault="000E5784" w:rsidP="00B056D7">
      <w:pPr>
        <w:tabs>
          <w:tab w:val="left" w:pos="2681"/>
        </w:tabs>
        <w:jc w:val="both"/>
        <w:rPr>
          <w:rStyle w:val="SubtleEmphasis"/>
          <w:i w:val="0"/>
          <w:sz w:val="28"/>
        </w:rPr>
      </w:pPr>
      <w:r>
        <w:rPr>
          <w:rStyle w:val="SubtleEmphasis"/>
          <w:i w:val="0"/>
          <w:sz w:val="28"/>
        </w:rPr>
        <w:t xml:space="preserve">b) </w:t>
      </w:r>
      <w:r w:rsidR="00B056D7" w:rsidRPr="00B056D7">
        <w:rPr>
          <w:rStyle w:val="SubtleEmphasis"/>
          <w:i w:val="0"/>
          <w:sz w:val="28"/>
        </w:rPr>
        <w:t>Connect the supply hose from the Hydraulic Bench to inlet of the Venturi Meter and secure with a hose clip. C</w:t>
      </w:r>
      <w:r>
        <w:rPr>
          <w:rStyle w:val="SubtleEmphasis"/>
          <w:i w:val="0"/>
          <w:sz w:val="28"/>
        </w:rPr>
        <w:t>onnect</w:t>
      </w:r>
      <w:r w:rsidR="00B056D7" w:rsidRPr="00B056D7">
        <w:rPr>
          <w:rStyle w:val="SubtleEmphasis"/>
          <w:i w:val="0"/>
          <w:sz w:val="28"/>
        </w:rPr>
        <w:t xml:space="preserve"> a hose to the control valve outlet and direct its free end into the central hole in the Bench. Before co</w:t>
      </w:r>
      <w:r>
        <w:rPr>
          <w:rStyle w:val="SubtleEmphasis"/>
          <w:i w:val="0"/>
          <w:sz w:val="28"/>
        </w:rPr>
        <w:t>n</w:t>
      </w:r>
      <w:r w:rsidR="00B056D7" w:rsidRPr="00B056D7">
        <w:rPr>
          <w:rStyle w:val="SubtleEmphasis"/>
          <w:i w:val="0"/>
          <w:sz w:val="28"/>
        </w:rPr>
        <w:t>tin</w:t>
      </w:r>
      <w:r>
        <w:rPr>
          <w:rStyle w:val="SubtleEmphasis"/>
          <w:i w:val="0"/>
          <w:sz w:val="28"/>
        </w:rPr>
        <w:t>ui</w:t>
      </w:r>
      <w:r w:rsidR="00B056D7" w:rsidRPr="00B056D7">
        <w:rPr>
          <w:rStyle w:val="SubtleEmphasis"/>
          <w:i w:val="0"/>
          <w:sz w:val="28"/>
        </w:rPr>
        <w:t xml:space="preserve">ng, refer to the Hydraulics Bench Manual to find method of flow evaluation by weighing. </w:t>
      </w:r>
    </w:p>
    <w:p w:rsidR="000E5784" w:rsidRDefault="000E5784" w:rsidP="00B056D7">
      <w:pPr>
        <w:tabs>
          <w:tab w:val="left" w:pos="2681"/>
        </w:tabs>
        <w:jc w:val="both"/>
        <w:rPr>
          <w:rStyle w:val="SubtleEmphasis"/>
          <w:i w:val="0"/>
          <w:sz w:val="28"/>
        </w:rPr>
      </w:pPr>
      <w:r>
        <w:rPr>
          <w:rStyle w:val="SubtleEmphasis"/>
          <w:i w:val="0"/>
          <w:sz w:val="28"/>
        </w:rPr>
        <w:t xml:space="preserve">c) </w:t>
      </w:r>
      <w:r w:rsidR="00B056D7" w:rsidRPr="00B056D7">
        <w:rPr>
          <w:rStyle w:val="SubtleEmphasis"/>
          <w:i w:val="0"/>
          <w:sz w:val="28"/>
        </w:rPr>
        <w:t xml:space="preserve">With the air purge-valve closed, close the apparatus valve then open it by about 1/3. Switch on the Bench and slowly open its valve until water starts to flow. Allow the apparatus to fill with water. Continue to open the bench valve until it is fully open. Close the apparatus valve fully. Couple the bicycle pump to the purge salve and pump down until all the manometer read approximately 280 mm. Dislodge entrained air from the manometers by gentle tapping with the fingers. Check that the water levels are constant. A steady rise in Levels will be seen if the purge valve is leaking. </w:t>
      </w:r>
    </w:p>
    <w:p w:rsidR="00B056D7" w:rsidRPr="00B056D7" w:rsidRDefault="000E5784" w:rsidP="00B056D7">
      <w:pPr>
        <w:tabs>
          <w:tab w:val="left" w:pos="2681"/>
        </w:tabs>
        <w:jc w:val="both"/>
        <w:rPr>
          <w:rStyle w:val="SubtleEmphasis"/>
          <w:i w:val="0"/>
          <w:sz w:val="28"/>
        </w:rPr>
      </w:pPr>
      <w:r>
        <w:rPr>
          <w:rStyle w:val="SubtleEmphasis"/>
          <w:i w:val="0"/>
          <w:sz w:val="28"/>
        </w:rPr>
        <w:lastRenderedPageBreak/>
        <w:t xml:space="preserve">d) </w:t>
      </w:r>
      <w:r w:rsidR="00B056D7" w:rsidRPr="00B056D7">
        <w:rPr>
          <w:rStyle w:val="SubtleEmphasis"/>
          <w:i w:val="0"/>
          <w:sz w:val="28"/>
        </w:rPr>
        <w:t xml:space="preserve">Check that the tube ferrules and the top manifold are free from water blockage, (this will suppress the manometer level). Ferrules blockage can be cleared by a sharp burst of pressure from the bicycle pump. </w:t>
      </w:r>
    </w:p>
    <w:p w:rsidR="000E5784" w:rsidRDefault="00B056D7" w:rsidP="00B056D7">
      <w:pPr>
        <w:tabs>
          <w:tab w:val="left" w:pos="2681"/>
        </w:tabs>
        <w:jc w:val="both"/>
        <w:rPr>
          <w:rStyle w:val="SubtleEmphasis"/>
          <w:i w:val="0"/>
          <w:sz w:val="28"/>
        </w:rPr>
      </w:pPr>
      <w:r w:rsidRPr="00B056D7">
        <w:rPr>
          <w:rStyle w:val="SubtleEmphasis"/>
          <w:i w:val="0"/>
          <w:sz w:val="28"/>
        </w:rPr>
        <w:t xml:space="preserve">1.3 </w:t>
      </w:r>
      <w:r w:rsidRPr="000E5784">
        <w:rPr>
          <w:rStyle w:val="SubtleEmphasis"/>
          <w:b/>
          <w:i w:val="0"/>
          <w:sz w:val="28"/>
          <w:u w:val="single"/>
        </w:rPr>
        <w:t>Routine Care and Maintenance</w:t>
      </w:r>
      <w:r w:rsidRPr="00B056D7">
        <w:rPr>
          <w:rStyle w:val="SubtleEmphasis"/>
          <w:i w:val="0"/>
          <w:sz w:val="28"/>
        </w:rPr>
        <w:t xml:space="preserve"> </w:t>
      </w:r>
    </w:p>
    <w:p w:rsidR="00B056D7" w:rsidRPr="00B056D7" w:rsidRDefault="00B056D7" w:rsidP="00B056D7">
      <w:pPr>
        <w:tabs>
          <w:tab w:val="left" w:pos="2681"/>
        </w:tabs>
        <w:jc w:val="both"/>
        <w:rPr>
          <w:rStyle w:val="SubtleEmphasis"/>
          <w:i w:val="0"/>
          <w:sz w:val="28"/>
        </w:rPr>
      </w:pPr>
      <w:r w:rsidRPr="00B056D7">
        <w:rPr>
          <w:rStyle w:val="SubtleEmphasis"/>
          <w:i w:val="0"/>
          <w:sz w:val="28"/>
        </w:rPr>
        <w:t xml:space="preserve">a) When not in use water should not be allowed to stand in the apparatus for long periods. After use, fully drain the apparatus and dry externally with a lint-free cloth. </w:t>
      </w:r>
    </w:p>
    <w:p w:rsidR="00B056D7" w:rsidRPr="00B056D7" w:rsidRDefault="00B056D7" w:rsidP="00B056D7">
      <w:pPr>
        <w:tabs>
          <w:tab w:val="left" w:pos="2681"/>
        </w:tabs>
        <w:jc w:val="both"/>
        <w:rPr>
          <w:rStyle w:val="SubtleEmphasis"/>
          <w:i w:val="0"/>
          <w:sz w:val="28"/>
        </w:rPr>
      </w:pPr>
      <w:r w:rsidRPr="00B056D7">
        <w:rPr>
          <w:rStyle w:val="SubtleEmphasis"/>
          <w:i w:val="0"/>
          <w:sz w:val="28"/>
        </w:rPr>
        <w:t>b) If the control valve shows signs of leaking, the procedure for checking and inspecting is as detailed in the H</w:t>
      </w:r>
      <w:r w:rsidR="000E5784">
        <w:rPr>
          <w:rStyle w:val="SubtleEmphasis"/>
          <w:i w:val="0"/>
          <w:sz w:val="28"/>
        </w:rPr>
        <w:t>1</w:t>
      </w:r>
      <w:r w:rsidRPr="00B056D7">
        <w:rPr>
          <w:rStyle w:val="SubtleEmphasis"/>
          <w:i w:val="0"/>
          <w:sz w:val="28"/>
        </w:rPr>
        <w:t xml:space="preserve"> Hydraulic Bench technical manual. </w:t>
      </w:r>
    </w:p>
    <w:p w:rsidR="00B056D7" w:rsidRDefault="000E5784" w:rsidP="00B056D7">
      <w:pPr>
        <w:tabs>
          <w:tab w:val="left" w:pos="2681"/>
        </w:tabs>
        <w:jc w:val="both"/>
        <w:rPr>
          <w:rStyle w:val="SubtleEmphasis"/>
          <w:i w:val="0"/>
          <w:sz w:val="28"/>
        </w:rPr>
      </w:pPr>
      <w:r>
        <w:rPr>
          <w:rStyle w:val="SubtleEmphasis"/>
          <w:i w:val="0"/>
          <w:sz w:val="28"/>
        </w:rPr>
        <w:t xml:space="preserve">c) </w:t>
      </w:r>
      <w:r w:rsidR="00B056D7" w:rsidRPr="00B056D7">
        <w:rPr>
          <w:rStyle w:val="SubtleEmphasis"/>
          <w:i w:val="0"/>
          <w:sz w:val="28"/>
        </w:rPr>
        <w:t>If plastic manometer tubes become discolored, a stain and Deposit Remover is available</w:t>
      </w:r>
    </w:p>
    <w:p w:rsidR="00B056D7" w:rsidRDefault="00B056D7" w:rsidP="00B056D7">
      <w:pPr>
        <w:tabs>
          <w:tab w:val="left" w:pos="2681"/>
        </w:tabs>
        <w:jc w:val="both"/>
        <w:rPr>
          <w:rStyle w:val="SubtleEmphasis"/>
          <w:i w:val="0"/>
          <w:sz w:val="28"/>
        </w:rPr>
      </w:pPr>
    </w:p>
    <w:p w:rsidR="00B056D7" w:rsidRDefault="00B056D7" w:rsidP="00B056D7">
      <w:pPr>
        <w:tabs>
          <w:tab w:val="left" w:pos="2681"/>
        </w:tabs>
        <w:jc w:val="both"/>
        <w:rPr>
          <w:rStyle w:val="SubtleEmphasis"/>
          <w:i w:val="0"/>
          <w:sz w:val="28"/>
        </w:rPr>
      </w:pPr>
    </w:p>
    <w:p w:rsidR="009F37C1" w:rsidRDefault="009F37C1" w:rsidP="00B056D7">
      <w:pPr>
        <w:tabs>
          <w:tab w:val="left" w:pos="2681"/>
        </w:tabs>
        <w:jc w:val="both"/>
        <w:rPr>
          <w:rStyle w:val="SubtleEmphasis"/>
          <w:i w:val="0"/>
          <w:sz w:val="28"/>
        </w:rPr>
      </w:pPr>
    </w:p>
    <w:p w:rsidR="009F37C1" w:rsidRDefault="00CA0CC4" w:rsidP="009F37C1">
      <w:pPr>
        <w:tabs>
          <w:tab w:val="left" w:pos="2681"/>
        </w:tabs>
        <w:spacing w:after="0"/>
        <w:jc w:val="both"/>
        <w:rPr>
          <w:rStyle w:val="SubtleEmphasis"/>
          <w:i w:val="0"/>
          <w:sz w:val="28"/>
          <w:u w:val="single"/>
        </w:rPr>
      </w:pPr>
      <w:r>
        <w:rPr>
          <w:iCs/>
          <w:noProof/>
          <w:color w:val="404040" w:themeColor="text1" w:themeTint="BF"/>
          <w:sz w:val="28"/>
          <w:u w:val="single"/>
        </w:rPr>
        <w:drawing>
          <wp:anchor distT="0" distB="0" distL="114300" distR="114300" simplePos="0" relativeHeight="251671552" behindDoc="0" locked="0" layoutInCell="1" allowOverlap="1">
            <wp:simplePos x="0" y="0"/>
            <wp:positionH relativeFrom="column">
              <wp:posOffset>2148840</wp:posOffset>
            </wp:positionH>
            <wp:positionV relativeFrom="paragraph">
              <wp:posOffset>268605</wp:posOffset>
            </wp:positionV>
            <wp:extent cx="2142490" cy="3549650"/>
            <wp:effectExtent l="723900" t="0" r="695960" b="0"/>
            <wp:wrapTopAndBottom/>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rot="16200000">
                      <a:off x="0" y="0"/>
                      <a:ext cx="2142490" cy="3549650"/>
                    </a:xfrm>
                    <a:prstGeom prst="rect">
                      <a:avLst/>
                    </a:prstGeom>
                  </pic:spPr>
                </pic:pic>
              </a:graphicData>
            </a:graphic>
          </wp:anchor>
        </w:drawing>
      </w:r>
      <w:r w:rsidR="009F37C1" w:rsidRPr="00CA0CC4">
        <w:rPr>
          <w:rStyle w:val="SubtleEmphasis"/>
          <w:i w:val="0"/>
          <w:sz w:val="28"/>
          <w:u w:val="single"/>
        </w:rPr>
        <w:t>2. THEORY</w:t>
      </w:r>
    </w:p>
    <w:p w:rsidR="00CA0CC4" w:rsidRDefault="00CA0CC4" w:rsidP="009F37C1">
      <w:pPr>
        <w:tabs>
          <w:tab w:val="left" w:pos="2681"/>
        </w:tabs>
        <w:spacing w:after="0"/>
        <w:jc w:val="both"/>
        <w:rPr>
          <w:rStyle w:val="SubtleEmphasis"/>
          <w:i w:val="0"/>
          <w:sz w:val="28"/>
          <w:u w:val="single"/>
        </w:rPr>
      </w:pPr>
    </w:p>
    <w:p w:rsidR="00CA0CC4" w:rsidRPr="00CA0CC4" w:rsidRDefault="00CA0CC4" w:rsidP="009F37C1">
      <w:pPr>
        <w:tabs>
          <w:tab w:val="left" w:pos="2681"/>
        </w:tabs>
        <w:spacing w:after="0"/>
        <w:jc w:val="both"/>
        <w:rPr>
          <w:rStyle w:val="SubtleEmphasis"/>
          <w:i w:val="0"/>
          <w:sz w:val="28"/>
          <w:u w:val="single"/>
        </w:rPr>
      </w:pPr>
    </w:p>
    <w:p w:rsidR="009F37C1" w:rsidRDefault="009F37C1" w:rsidP="009F37C1">
      <w:pPr>
        <w:tabs>
          <w:tab w:val="left" w:pos="2681"/>
        </w:tabs>
        <w:spacing w:after="0"/>
        <w:jc w:val="both"/>
        <w:rPr>
          <w:rStyle w:val="SubtleEmphasis"/>
          <w:i w:val="0"/>
          <w:sz w:val="28"/>
        </w:rPr>
      </w:pPr>
      <w:r>
        <w:rPr>
          <w:rStyle w:val="SubtleEmphasis"/>
          <w:i w:val="0"/>
          <w:sz w:val="28"/>
        </w:rPr>
        <w:t>2.1 Bernoulli’s Equation</w:t>
      </w:r>
    </w:p>
    <w:p w:rsidR="009F37C1" w:rsidRDefault="009F37C1" w:rsidP="009F37C1">
      <w:pPr>
        <w:tabs>
          <w:tab w:val="left" w:pos="2681"/>
        </w:tabs>
        <w:spacing w:after="0"/>
        <w:jc w:val="both"/>
        <w:rPr>
          <w:rStyle w:val="SubtleEmphasis"/>
          <w:i w:val="0"/>
          <w:sz w:val="28"/>
        </w:rPr>
      </w:pPr>
      <w:r>
        <w:rPr>
          <w:rStyle w:val="SubtleEmphasis"/>
          <w:i w:val="0"/>
          <w:sz w:val="28"/>
        </w:rPr>
        <w:t>For steady, adiabatic flow of an incompressible fluid along a stream tube (see fig 3). Bernoulli’s equation can be written in the form;</w:t>
      </w:r>
    </w:p>
    <w:p w:rsidR="009F37C1" w:rsidRDefault="009F37C1" w:rsidP="009F37C1">
      <w:pPr>
        <w:tabs>
          <w:tab w:val="left" w:pos="2681"/>
        </w:tabs>
        <w:spacing w:after="0"/>
        <w:jc w:val="both"/>
        <w:rPr>
          <w:rStyle w:val="SubtleEmphasis"/>
          <w:rFonts w:eastAsiaTheme="minorEastAsia"/>
          <w:i w:val="0"/>
          <w:sz w:val="28"/>
        </w:rPr>
      </w:pPr>
      <m:oMath>
        <m:r>
          <w:rPr>
            <w:rStyle w:val="SubtleEmphasis"/>
            <w:rFonts w:ascii="Cambria Math" w:hAnsi="Cambria Math"/>
            <w:sz w:val="28"/>
          </w:rPr>
          <m:t xml:space="preserve">                             </m:t>
        </m:r>
        <m:f>
          <m:fPr>
            <m:ctrlPr>
              <w:rPr>
                <w:rStyle w:val="SubtleEmphasis"/>
                <w:rFonts w:ascii="Cambria Math" w:hAnsi="Cambria Math"/>
                <w:i w:val="0"/>
                <w:iCs w:val="0"/>
                <w:sz w:val="28"/>
              </w:rPr>
            </m:ctrlPr>
          </m:fPr>
          <m:num>
            <m:sSub>
              <m:sSubPr>
                <m:ctrlPr>
                  <w:rPr>
                    <w:rStyle w:val="SubtleEmphasis"/>
                    <w:rFonts w:ascii="Cambria Math" w:hAnsi="Cambria Math"/>
                    <w:i w:val="0"/>
                    <w:iCs w:val="0"/>
                    <w:sz w:val="28"/>
                  </w:rPr>
                </m:ctrlPr>
              </m:sSubPr>
              <m:e>
                <m:r>
                  <w:rPr>
                    <w:rStyle w:val="SubtleEmphasis"/>
                    <w:rFonts w:ascii="Cambria Math" w:hAnsi="Cambria Math"/>
                    <w:sz w:val="28"/>
                  </w:rPr>
                  <m:t>P</m:t>
                </m:r>
              </m:e>
              <m:sub>
                <m:r>
                  <w:rPr>
                    <w:rStyle w:val="SubtleEmphasis"/>
                    <w:rFonts w:ascii="Cambria Math" w:hAnsi="Cambria Math"/>
                    <w:sz w:val="28"/>
                  </w:rPr>
                  <m:t>1</m:t>
                </m:r>
              </m:sub>
            </m:sSub>
          </m:num>
          <m:den>
            <m:r>
              <w:rPr>
                <w:rStyle w:val="SubtleEmphasis"/>
                <w:rFonts w:ascii="Cambria Math" w:hAnsi="Cambria Math"/>
                <w:sz w:val="28"/>
              </w:rPr>
              <m:t>ρg</m:t>
            </m:r>
          </m:den>
        </m:f>
        <m:r>
          <w:rPr>
            <w:rStyle w:val="SubtleEmphasis"/>
            <w:rFonts w:ascii="Cambria Math" w:hAnsi="Cambria Math"/>
            <w:sz w:val="28"/>
          </w:rPr>
          <m:t>+</m:t>
        </m:r>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sSub>
                  <m:sSubPr>
                    <m:ctrlPr>
                      <w:rPr>
                        <w:rStyle w:val="SubtleEmphasis"/>
                        <w:rFonts w:ascii="Cambria Math" w:hAnsi="Cambria Math"/>
                        <w:i w:val="0"/>
                        <w:iCs w:val="0"/>
                        <w:sz w:val="28"/>
                      </w:rPr>
                    </m:ctrlPr>
                  </m:sSubPr>
                  <m:e>
                    <m:r>
                      <w:rPr>
                        <w:rStyle w:val="SubtleEmphasis"/>
                        <w:rFonts w:ascii="Cambria Math" w:hAnsi="Cambria Math"/>
                        <w:sz w:val="28"/>
                      </w:rPr>
                      <m:t>V</m:t>
                    </m:r>
                  </m:e>
                  <m:sub>
                    <m:r>
                      <w:rPr>
                        <w:rStyle w:val="SubtleEmphasis"/>
                        <w:rFonts w:ascii="Cambria Math" w:hAnsi="Cambria Math"/>
                        <w:sz w:val="28"/>
                      </w:rPr>
                      <m:t>1</m:t>
                    </m:r>
                  </m:sub>
                </m:sSub>
              </m:e>
              <m:sup>
                <m:r>
                  <w:rPr>
                    <w:rStyle w:val="SubtleEmphasis"/>
                    <w:rFonts w:ascii="Cambria Math" w:hAnsi="Cambria Math"/>
                    <w:sz w:val="28"/>
                  </w:rPr>
                  <m:t>2</m:t>
                </m:r>
              </m:sup>
            </m:sSup>
          </m:num>
          <m:den>
            <m:r>
              <w:rPr>
                <w:rStyle w:val="SubtleEmphasis"/>
                <w:rFonts w:ascii="Cambria Math" w:hAnsi="Cambria Math"/>
                <w:sz w:val="28"/>
              </w:rPr>
              <m:t>2g</m:t>
            </m:r>
          </m:den>
        </m:f>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Z</m:t>
            </m:r>
          </m:e>
          <m:sub>
            <m:r>
              <w:rPr>
                <w:rStyle w:val="SubtleEmphasis"/>
                <w:rFonts w:ascii="Cambria Math" w:hAnsi="Cambria Math"/>
                <w:sz w:val="28"/>
              </w:rPr>
              <m:t>1</m:t>
            </m:r>
          </m:sub>
        </m:sSub>
        <m:r>
          <w:rPr>
            <w:rStyle w:val="SubtleEmphasis"/>
            <w:rFonts w:ascii="Cambria Math" w:hAnsi="Cambria Math"/>
            <w:sz w:val="28"/>
          </w:rPr>
          <m:t>=</m:t>
        </m:r>
        <m:f>
          <m:fPr>
            <m:ctrlPr>
              <w:rPr>
                <w:rStyle w:val="SubtleEmphasis"/>
                <w:rFonts w:ascii="Cambria Math" w:hAnsi="Cambria Math"/>
                <w:i w:val="0"/>
                <w:iCs w:val="0"/>
                <w:sz w:val="28"/>
              </w:rPr>
            </m:ctrlPr>
          </m:fPr>
          <m:num>
            <m:sSub>
              <m:sSubPr>
                <m:ctrlPr>
                  <w:rPr>
                    <w:rStyle w:val="SubtleEmphasis"/>
                    <w:rFonts w:ascii="Cambria Math" w:hAnsi="Cambria Math"/>
                    <w:i w:val="0"/>
                    <w:iCs w:val="0"/>
                    <w:sz w:val="28"/>
                  </w:rPr>
                </m:ctrlPr>
              </m:sSubPr>
              <m:e>
                <m:r>
                  <w:rPr>
                    <w:rStyle w:val="SubtleEmphasis"/>
                    <w:rFonts w:ascii="Cambria Math" w:hAnsi="Cambria Math"/>
                    <w:sz w:val="28"/>
                  </w:rPr>
                  <m:t>P</m:t>
                </m:r>
              </m:e>
              <m:sub>
                <m:r>
                  <w:rPr>
                    <w:rStyle w:val="SubtleEmphasis"/>
                    <w:rFonts w:ascii="Cambria Math" w:hAnsi="Cambria Math"/>
                    <w:sz w:val="28"/>
                  </w:rPr>
                  <m:t>2</m:t>
                </m:r>
              </m:sub>
            </m:sSub>
          </m:num>
          <m:den>
            <m:r>
              <w:rPr>
                <w:rStyle w:val="SubtleEmphasis"/>
                <w:rFonts w:ascii="Cambria Math" w:hAnsi="Cambria Math"/>
                <w:sz w:val="28"/>
              </w:rPr>
              <m:t>ρg</m:t>
            </m:r>
          </m:den>
        </m:f>
        <m:r>
          <w:rPr>
            <w:rStyle w:val="SubtleEmphasis"/>
            <w:rFonts w:ascii="Cambria Math" w:hAnsi="Cambria Math"/>
            <w:sz w:val="28"/>
          </w:rPr>
          <m:t>+</m:t>
        </m:r>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sSub>
                  <m:sSubPr>
                    <m:ctrlPr>
                      <w:rPr>
                        <w:rStyle w:val="SubtleEmphasis"/>
                        <w:rFonts w:ascii="Cambria Math" w:hAnsi="Cambria Math"/>
                        <w:i w:val="0"/>
                        <w:iCs w:val="0"/>
                        <w:sz w:val="28"/>
                      </w:rPr>
                    </m:ctrlPr>
                  </m:sSubPr>
                  <m:e>
                    <m:r>
                      <w:rPr>
                        <w:rStyle w:val="SubtleEmphasis"/>
                        <w:rFonts w:ascii="Cambria Math" w:hAnsi="Cambria Math"/>
                        <w:sz w:val="28"/>
                      </w:rPr>
                      <m:t>V</m:t>
                    </m:r>
                  </m:e>
                  <m:sub>
                    <m:r>
                      <w:rPr>
                        <w:rStyle w:val="SubtleEmphasis"/>
                        <w:rFonts w:ascii="Cambria Math" w:hAnsi="Cambria Math"/>
                        <w:sz w:val="28"/>
                      </w:rPr>
                      <m:t>2</m:t>
                    </m:r>
                  </m:sub>
                </m:sSub>
              </m:e>
              <m:sup>
                <m:r>
                  <w:rPr>
                    <w:rStyle w:val="SubtleEmphasis"/>
                    <w:rFonts w:ascii="Cambria Math" w:hAnsi="Cambria Math"/>
                    <w:sz w:val="28"/>
                  </w:rPr>
                  <m:t>2</m:t>
                </m:r>
              </m:sup>
            </m:sSup>
          </m:num>
          <m:den>
            <m:r>
              <w:rPr>
                <w:rStyle w:val="SubtleEmphasis"/>
                <w:rFonts w:ascii="Cambria Math" w:hAnsi="Cambria Math"/>
                <w:sz w:val="28"/>
              </w:rPr>
              <m:t>2g</m:t>
            </m:r>
          </m:den>
        </m:f>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Z</m:t>
            </m:r>
          </m:e>
          <m:sub>
            <m:r>
              <w:rPr>
                <w:rStyle w:val="SubtleEmphasis"/>
                <w:rFonts w:ascii="Cambria Math" w:hAnsi="Cambria Math"/>
                <w:sz w:val="28"/>
              </w:rPr>
              <m:t>2</m:t>
            </m:r>
          </m:sub>
        </m:sSub>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12</m:t>
            </m:r>
          </m:sub>
        </m:sSub>
      </m:oMath>
      <w:r>
        <w:rPr>
          <w:rStyle w:val="SubtleEmphasis"/>
          <w:rFonts w:eastAsiaTheme="minorEastAsia"/>
          <w:i w:val="0"/>
          <w:sz w:val="28"/>
        </w:rPr>
        <w:t xml:space="preserve">                             (Eq. 4-1)</w:t>
      </w:r>
    </w:p>
    <w:p w:rsidR="009F37C1" w:rsidRDefault="009F37C1" w:rsidP="009F37C1">
      <w:pPr>
        <w:tabs>
          <w:tab w:val="left" w:pos="2681"/>
        </w:tabs>
        <w:spacing w:after="0"/>
        <w:jc w:val="both"/>
        <w:rPr>
          <w:rStyle w:val="SubtleEmphasis"/>
          <w:i w:val="0"/>
          <w:sz w:val="28"/>
        </w:rPr>
      </w:pPr>
      <w:r>
        <w:rPr>
          <w:rStyle w:val="SubtleEmphasis"/>
          <w:i w:val="0"/>
          <w:sz w:val="28"/>
        </w:rPr>
        <w:t xml:space="preserve">Where </w:t>
      </w:r>
      <m:oMath>
        <m:f>
          <m:fPr>
            <m:ctrlPr>
              <w:rPr>
                <w:rStyle w:val="SubtleEmphasis"/>
                <w:rFonts w:ascii="Cambria Math" w:hAnsi="Cambria Math"/>
                <w:i w:val="0"/>
                <w:iCs w:val="0"/>
                <w:sz w:val="28"/>
              </w:rPr>
            </m:ctrlPr>
          </m:fPr>
          <m:num>
            <m:r>
              <w:rPr>
                <w:rStyle w:val="SubtleEmphasis"/>
                <w:rFonts w:ascii="Cambria Math" w:hAnsi="Cambria Math"/>
                <w:sz w:val="28"/>
              </w:rPr>
              <m:t>P</m:t>
            </m:r>
          </m:num>
          <m:den>
            <m:r>
              <w:rPr>
                <w:rStyle w:val="SubtleEmphasis"/>
                <w:rFonts w:ascii="Cambria Math" w:hAnsi="Cambria Math"/>
                <w:sz w:val="28"/>
              </w:rPr>
              <m:t>ρg</m:t>
            </m:r>
          </m:den>
        </m:f>
      </m:oMath>
      <w:r w:rsidRPr="009F37C1">
        <w:rPr>
          <w:rStyle w:val="SubtleEmphasis"/>
          <w:i w:val="0"/>
          <w:sz w:val="28"/>
        </w:rPr>
        <w:t xml:space="preserve"> is termed the hydrostatic head or pressure head. </w:t>
      </w:r>
    </w:p>
    <w:p w:rsidR="009F37C1" w:rsidRDefault="001755C4" w:rsidP="009F37C1">
      <w:pPr>
        <w:tabs>
          <w:tab w:val="left" w:pos="2681"/>
        </w:tabs>
        <w:spacing w:after="0"/>
        <w:jc w:val="both"/>
        <w:rPr>
          <w:rStyle w:val="SubtleEmphasis"/>
          <w:i w:val="0"/>
          <w:sz w:val="28"/>
        </w:rPr>
      </w:pPr>
      <m:oMath>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r>
                  <w:rPr>
                    <w:rStyle w:val="SubtleEmphasis"/>
                    <w:rFonts w:ascii="Cambria Math" w:hAnsi="Cambria Math"/>
                    <w:sz w:val="28"/>
                  </w:rPr>
                  <m:t>V</m:t>
                </m:r>
              </m:e>
              <m:sup>
                <m:r>
                  <w:rPr>
                    <w:rStyle w:val="SubtleEmphasis"/>
                    <w:rFonts w:ascii="Cambria Math" w:hAnsi="Cambria Math"/>
                    <w:sz w:val="28"/>
                  </w:rPr>
                  <m:t>2</m:t>
                </m:r>
              </m:sup>
            </m:sSup>
          </m:num>
          <m:den>
            <m:r>
              <w:rPr>
                <w:rStyle w:val="SubtleEmphasis"/>
                <w:rFonts w:ascii="Cambria Math" w:hAnsi="Cambria Math"/>
                <w:sz w:val="28"/>
              </w:rPr>
              <m:t>2g</m:t>
            </m:r>
          </m:den>
        </m:f>
      </m:oMath>
      <w:r w:rsidR="009F37C1" w:rsidRPr="009F37C1">
        <w:rPr>
          <w:rStyle w:val="SubtleEmphasis"/>
          <w:i w:val="0"/>
          <w:sz w:val="28"/>
        </w:rPr>
        <w:t xml:space="preserve"> is termed the kinetic head or velocity head (V is the mean velocity i.e. the ratio of volumetric discharge to cross-sectional area of tube). </w:t>
      </w:r>
    </w:p>
    <w:p w:rsidR="009F37C1" w:rsidRDefault="009F37C1" w:rsidP="009F37C1">
      <w:pPr>
        <w:tabs>
          <w:tab w:val="left" w:pos="2681"/>
        </w:tabs>
        <w:spacing w:after="0"/>
        <w:jc w:val="both"/>
        <w:rPr>
          <w:rStyle w:val="SubtleEmphasis"/>
          <w:i w:val="0"/>
          <w:sz w:val="28"/>
        </w:rPr>
      </w:pPr>
      <w:r w:rsidRPr="009F37C1">
        <w:rPr>
          <w:rStyle w:val="SubtleEmphasis"/>
          <w:i w:val="0"/>
          <w:sz w:val="28"/>
        </w:rPr>
        <w:t xml:space="preserve">Z is termed potential head or elevation head </w:t>
      </w:r>
    </w:p>
    <w:p w:rsidR="009F37C1" w:rsidRPr="009F37C1" w:rsidRDefault="001755C4" w:rsidP="009F37C1">
      <w:pPr>
        <w:tabs>
          <w:tab w:val="left" w:pos="2681"/>
        </w:tabs>
        <w:spacing w:after="0"/>
        <w:jc w:val="both"/>
        <w:rPr>
          <w:rStyle w:val="SubtleEmphasis"/>
          <w:i w:val="0"/>
          <w:sz w:val="28"/>
        </w:rPr>
      </w:pPr>
      <m:oMath>
        <m:f>
          <m:fPr>
            <m:ctrlPr>
              <w:rPr>
                <w:rStyle w:val="SubtleEmphasis"/>
                <w:rFonts w:ascii="Cambria Math" w:hAnsi="Cambria Math"/>
                <w:i w:val="0"/>
                <w:iCs w:val="0"/>
                <w:sz w:val="28"/>
              </w:rPr>
            </m:ctrlPr>
          </m:fPr>
          <m:num>
            <m:r>
              <w:rPr>
                <w:rStyle w:val="SubtleEmphasis"/>
                <w:rFonts w:ascii="Cambria Math" w:hAnsi="Cambria Math"/>
                <w:sz w:val="28"/>
              </w:rPr>
              <m:t>P</m:t>
            </m:r>
          </m:num>
          <m:den>
            <m:r>
              <w:rPr>
                <w:rStyle w:val="SubtleEmphasis"/>
                <w:rFonts w:ascii="Cambria Math" w:hAnsi="Cambria Math"/>
                <w:sz w:val="28"/>
              </w:rPr>
              <m:t>ρg</m:t>
            </m:r>
          </m:den>
        </m:f>
        <m:r>
          <w:rPr>
            <w:rStyle w:val="SubtleEmphasis"/>
            <w:rFonts w:ascii="Cambria Math" w:hAnsi="Cambria Math"/>
            <w:sz w:val="28"/>
          </w:rPr>
          <m:t>+</m:t>
        </m:r>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r>
                  <w:rPr>
                    <w:rStyle w:val="SubtleEmphasis"/>
                    <w:rFonts w:ascii="Cambria Math" w:hAnsi="Cambria Math"/>
                    <w:sz w:val="28"/>
                  </w:rPr>
                  <m:t>V</m:t>
                </m:r>
              </m:e>
              <m:sup>
                <m:r>
                  <w:rPr>
                    <w:rStyle w:val="SubtleEmphasis"/>
                    <w:rFonts w:ascii="Cambria Math" w:hAnsi="Cambria Math"/>
                    <w:sz w:val="28"/>
                  </w:rPr>
                  <m:t>2</m:t>
                </m:r>
              </m:sup>
            </m:sSup>
          </m:num>
          <m:den>
            <m:r>
              <w:rPr>
                <w:rStyle w:val="SubtleEmphasis"/>
                <w:rFonts w:ascii="Cambria Math" w:hAnsi="Cambria Math"/>
                <w:sz w:val="28"/>
              </w:rPr>
              <m:t>2g</m:t>
            </m:r>
          </m:den>
        </m:f>
        <m:r>
          <w:rPr>
            <w:rStyle w:val="SubtleEmphasis"/>
            <w:rFonts w:ascii="Cambria Math" w:hAnsi="Cambria Math"/>
            <w:sz w:val="28"/>
          </w:rPr>
          <m:t>+Z</m:t>
        </m:r>
      </m:oMath>
      <w:r w:rsidR="009F37C1" w:rsidRPr="009F37C1">
        <w:rPr>
          <w:rStyle w:val="SubtleEmphasis"/>
          <w:i w:val="0"/>
          <w:sz w:val="28"/>
        </w:rPr>
        <w:t xml:space="preserve"> represents the total head. </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 xml:space="preserve">The head loss </w:t>
      </w:r>
      <m:oMath>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12</m:t>
            </m:r>
          </m:sub>
        </m:sSub>
      </m:oMath>
      <w:r w:rsidRPr="009F37C1">
        <w:rPr>
          <w:rStyle w:val="SubtleEmphasis"/>
          <w:i w:val="0"/>
          <w:sz w:val="28"/>
        </w:rPr>
        <w:t xml:space="preserve">may be assumed to arise as a consequence of vorticity in the stream. Because the flow is viscous, a wall shear stress exists and a pressure force must be applied to overcome it. The consequent increase in flow work appears as increased internal energy. Also, because the flow is viscous, the velocity profile at any section is non-uniform. The kinetic energy per unit mass at any section is then greater than </w:t>
      </w:r>
      <m:oMath>
        <m:sSup>
          <m:sSupPr>
            <m:ctrlPr>
              <w:rPr>
                <w:rStyle w:val="SubtleEmphasis"/>
                <w:rFonts w:ascii="Cambria Math" w:hAnsi="Cambria Math"/>
                <w:i w:val="0"/>
                <w:iCs w:val="0"/>
                <w:sz w:val="28"/>
              </w:rPr>
            </m:ctrlPr>
          </m:sSupPr>
          <m:e>
            <m:r>
              <w:rPr>
                <w:rStyle w:val="SubtleEmphasis"/>
                <w:rFonts w:ascii="Cambria Math" w:hAnsi="Cambria Math"/>
                <w:sz w:val="28"/>
              </w:rPr>
              <m:t>v</m:t>
            </m:r>
          </m:e>
          <m:sup>
            <m:r>
              <w:rPr>
                <w:rStyle w:val="SubtleEmphasis"/>
                <w:rFonts w:ascii="Cambria Math" w:hAnsi="Cambria Math"/>
                <w:sz w:val="28"/>
              </w:rPr>
              <m:t>2</m:t>
            </m:r>
          </m:sup>
        </m:sSup>
        <m:r>
          <w:rPr>
            <w:rStyle w:val="SubtleEmphasis"/>
            <w:rFonts w:ascii="Cambria Math" w:hAnsi="Cambria Math"/>
            <w:sz w:val="28"/>
          </w:rPr>
          <m:t>/2g</m:t>
        </m:r>
      </m:oMath>
      <w:r w:rsidRPr="009F37C1">
        <w:rPr>
          <w:rStyle w:val="SubtleEmphasis"/>
          <w:i w:val="0"/>
          <w:sz w:val="28"/>
        </w:rPr>
        <w:t xml:space="preserve"> and Bernoulli's equation incorrectly assesses this term. The fluid mechanics entailed in all but the very simplest internal flow problems is too complex to permit the head loss </w:t>
      </w:r>
      <m:oMath>
        <m:r>
          <w:rPr>
            <w:rStyle w:val="SubtleEmphasis"/>
            <w:rFonts w:ascii="Cambria Math" w:hAnsi="Cambria Math"/>
            <w:sz w:val="28"/>
          </w:rPr>
          <m:t>∆</m:t>
        </m:r>
      </m:oMath>
      <w:r w:rsidRPr="009F37C1">
        <w:rPr>
          <w:rStyle w:val="SubtleEmphasis"/>
          <w:i w:val="0"/>
          <w:sz w:val="28"/>
        </w:rPr>
        <w:t xml:space="preserve">H to be obtained by other than experimental means. Since a contraction of stream boundaries can be shown (with incompressible fluids) to increase flow uniformity and a divergence correspondingly decreases it, </w:t>
      </w:r>
      <m:oMath>
        <m:r>
          <w:rPr>
            <w:rStyle w:val="SubtleEmphasis"/>
            <w:rFonts w:ascii="Cambria Math" w:hAnsi="Cambria Math"/>
            <w:sz w:val="28"/>
          </w:rPr>
          <m:t>∆</m:t>
        </m:r>
      </m:oMath>
      <w:r w:rsidRPr="009F37C1">
        <w:rPr>
          <w:rStyle w:val="SubtleEmphasis"/>
          <w:i w:val="0"/>
          <w:sz w:val="28"/>
        </w:rPr>
        <w:t xml:space="preserve">H is typically negligibly small between the ends of a contracting duct but is normally significant when the duct walls diverge. </w:t>
      </w:r>
    </w:p>
    <w:p w:rsidR="009F37C1" w:rsidRPr="00CA0CC4" w:rsidRDefault="009F37C1" w:rsidP="009F37C1">
      <w:pPr>
        <w:tabs>
          <w:tab w:val="left" w:pos="2681"/>
        </w:tabs>
        <w:spacing w:after="0"/>
        <w:jc w:val="both"/>
        <w:rPr>
          <w:rStyle w:val="SubtleEmphasis"/>
          <w:b/>
          <w:i w:val="0"/>
          <w:sz w:val="28"/>
          <w:u w:val="single"/>
        </w:rPr>
      </w:pPr>
      <w:r w:rsidRPr="009F37C1">
        <w:rPr>
          <w:rStyle w:val="SubtleEmphasis"/>
          <w:i w:val="0"/>
          <w:sz w:val="28"/>
        </w:rPr>
        <w:t>2.2</w:t>
      </w:r>
      <w:r w:rsidRPr="00CA0CC4">
        <w:rPr>
          <w:rStyle w:val="SubtleEmphasis"/>
          <w:b/>
          <w:i w:val="0"/>
          <w:sz w:val="28"/>
          <w:u w:val="single"/>
        </w:rPr>
        <w:t xml:space="preserve">. Fitting Head Loss Coefficients </w:t>
      </w:r>
    </w:p>
    <w:p w:rsidR="009F37C1" w:rsidRDefault="009F37C1" w:rsidP="009F37C1">
      <w:pPr>
        <w:tabs>
          <w:tab w:val="left" w:pos="2681"/>
        </w:tabs>
        <w:spacing w:after="0"/>
        <w:jc w:val="both"/>
        <w:rPr>
          <w:rStyle w:val="SubtleEmphasis"/>
          <w:i w:val="0"/>
          <w:sz w:val="28"/>
        </w:rPr>
      </w:pPr>
      <w:r w:rsidRPr="00CA0CC4">
        <w:rPr>
          <w:rStyle w:val="SubtleEmphasis"/>
          <w:b/>
          <w:i w:val="0"/>
          <w:sz w:val="28"/>
          <w:u w:val="single"/>
        </w:rPr>
        <w:t>2.2.1. Expansion</w:t>
      </w:r>
      <w:r w:rsidRPr="009F37C1">
        <w:rPr>
          <w:rStyle w:val="SubtleEmphasis"/>
          <w:i w:val="0"/>
          <w:sz w:val="28"/>
        </w:rPr>
        <w:t xml:space="preserve"> </w:t>
      </w:r>
    </w:p>
    <w:p w:rsidR="009F37C1" w:rsidRDefault="009F37C1" w:rsidP="009F37C1">
      <w:pPr>
        <w:tabs>
          <w:tab w:val="left" w:pos="2681"/>
        </w:tabs>
        <w:spacing w:after="0"/>
        <w:jc w:val="both"/>
        <w:rPr>
          <w:rStyle w:val="SubtleEmphasis"/>
          <w:i w:val="0"/>
          <w:sz w:val="28"/>
        </w:rPr>
      </w:pPr>
      <w:r w:rsidRPr="009F37C1">
        <w:rPr>
          <w:rStyle w:val="SubtleEmphasis"/>
          <w:i w:val="0"/>
          <w:sz w:val="28"/>
        </w:rPr>
        <w:t>Friction head losses through an expansion (wide angled diffuser) may be estimated using an equation of the form:</w:t>
      </w:r>
    </w:p>
    <w:p w:rsidR="009F37C1" w:rsidRDefault="001755C4" w:rsidP="009F37C1">
      <w:pPr>
        <w:tabs>
          <w:tab w:val="left" w:pos="2681"/>
        </w:tabs>
        <w:spacing w:after="0"/>
        <w:jc w:val="both"/>
        <w:rPr>
          <w:rStyle w:val="SubtleEmphasis"/>
          <w:i w:val="0"/>
          <w:sz w:val="28"/>
        </w:rPr>
      </w:pPr>
      <m:oMath>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L</m:t>
            </m:r>
          </m:sub>
        </m:sSub>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K</m:t>
            </m:r>
          </m:e>
          <m:sub>
            <m:r>
              <w:rPr>
                <w:rStyle w:val="SubtleEmphasis"/>
                <w:rFonts w:ascii="Cambria Math" w:hAnsi="Cambria Math"/>
                <w:sz w:val="28"/>
              </w:rPr>
              <m:t>E</m:t>
            </m:r>
          </m:sub>
        </m:sSub>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sSub>
                  <m:sSubPr>
                    <m:ctrlPr>
                      <w:rPr>
                        <w:rStyle w:val="SubtleEmphasis"/>
                        <w:rFonts w:ascii="Cambria Math" w:hAnsi="Cambria Math"/>
                        <w:i w:val="0"/>
                        <w:iCs w:val="0"/>
                        <w:sz w:val="28"/>
                      </w:rPr>
                    </m:ctrlPr>
                  </m:sSubPr>
                  <m:e>
                    <m:r>
                      <w:rPr>
                        <w:rStyle w:val="SubtleEmphasis"/>
                        <w:rFonts w:ascii="Cambria Math" w:hAnsi="Cambria Math"/>
                        <w:sz w:val="28"/>
                      </w:rPr>
                      <m:t>v</m:t>
                    </m:r>
                  </m:e>
                  <m:sub>
                    <m:r>
                      <w:rPr>
                        <w:rStyle w:val="SubtleEmphasis"/>
                        <w:rFonts w:ascii="Cambria Math" w:hAnsi="Cambria Math"/>
                        <w:sz w:val="28"/>
                      </w:rPr>
                      <m:t>1</m:t>
                    </m:r>
                  </m:sub>
                </m:sSub>
              </m:e>
              <m:sup>
                <m:r>
                  <w:rPr>
                    <w:rStyle w:val="SubtleEmphasis"/>
                    <w:rFonts w:ascii="Cambria Math" w:hAnsi="Cambria Math"/>
                    <w:sz w:val="28"/>
                  </w:rPr>
                  <m:t>2</m:t>
                </m:r>
              </m:sup>
            </m:sSup>
          </m:num>
          <m:den>
            <m:r>
              <w:rPr>
                <w:rStyle w:val="SubtleEmphasis"/>
                <w:rFonts w:ascii="Cambria Math" w:hAnsi="Cambria Math"/>
                <w:sz w:val="28"/>
              </w:rPr>
              <m:t>2g</m:t>
            </m:r>
          </m:den>
        </m:f>
      </m:oMath>
      <w:r w:rsidR="009F37C1">
        <w:rPr>
          <w:rStyle w:val="SubtleEmphasis"/>
          <w:i w:val="0"/>
          <w:sz w:val="28"/>
        </w:rPr>
        <w:t xml:space="preserve">                                 </w:t>
      </w:r>
      <w:r w:rsidR="009F37C1" w:rsidRPr="009F37C1">
        <w:rPr>
          <w:rStyle w:val="SubtleEmphasis"/>
          <w:i w:val="0"/>
          <w:sz w:val="28"/>
        </w:rPr>
        <w:t xml:space="preserve">(Eq 4 - 2) </w:t>
      </w:r>
    </w:p>
    <w:p w:rsidR="009F37C1" w:rsidRDefault="009F37C1" w:rsidP="009F37C1">
      <w:pPr>
        <w:tabs>
          <w:tab w:val="left" w:pos="2681"/>
        </w:tabs>
        <w:spacing w:after="0"/>
        <w:jc w:val="both"/>
        <w:rPr>
          <w:rStyle w:val="SubtleEmphasis"/>
          <w:i w:val="0"/>
          <w:sz w:val="28"/>
        </w:rPr>
      </w:pPr>
      <w:r w:rsidRPr="009F37C1">
        <w:rPr>
          <w:rStyle w:val="SubtleEmphasis"/>
          <w:i w:val="0"/>
          <w:sz w:val="28"/>
        </w:rPr>
        <w:t xml:space="preserve">Where </w:t>
      </w:r>
      <m:oMath>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sSub>
                  <m:sSubPr>
                    <m:ctrlPr>
                      <w:rPr>
                        <w:rStyle w:val="SubtleEmphasis"/>
                        <w:rFonts w:ascii="Cambria Math" w:hAnsi="Cambria Math"/>
                        <w:i w:val="0"/>
                        <w:iCs w:val="0"/>
                        <w:sz w:val="28"/>
                      </w:rPr>
                    </m:ctrlPr>
                  </m:sSubPr>
                  <m:e>
                    <m:r>
                      <w:rPr>
                        <w:rStyle w:val="SubtleEmphasis"/>
                        <w:rFonts w:ascii="Cambria Math" w:hAnsi="Cambria Math"/>
                        <w:sz w:val="28"/>
                      </w:rPr>
                      <m:t>v</m:t>
                    </m:r>
                  </m:e>
                  <m:sub>
                    <m:r>
                      <w:rPr>
                        <w:rStyle w:val="SubtleEmphasis"/>
                        <w:rFonts w:ascii="Cambria Math" w:hAnsi="Cambria Math"/>
                        <w:sz w:val="28"/>
                      </w:rPr>
                      <m:t>1</m:t>
                    </m:r>
                  </m:sub>
                </m:sSub>
              </m:e>
              <m:sup>
                <m:r>
                  <w:rPr>
                    <w:rStyle w:val="SubtleEmphasis"/>
                    <w:rFonts w:ascii="Cambria Math" w:hAnsi="Cambria Math"/>
                    <w:sz w:val="28"/>
                  </w:rPr>
                  <m:t>2</m:t>
                </m:r>
              </m:sup>
            </m:sSup>
          </m:num>
          <m:den>
            <m:r>
              <w:rPr>
                <w:rStyle w:val="SubtleEmphasis"/>
                <w:rFonts w:ascii="Cambria Math" w:hAnsi="Cambria Math"/>
                <w:sz w:val="28"/>
              </w:rPr>
              <m:t>2g</m:t>
            </m:r>
          </m:den>
        </m:f>
      </m:oMath>
      <w:r w:rsidRPr="009F37C1">
        <w:rPr>
          <w:rStyle w:val="SubtleEmphasis"/>
          <w:i w:val="0"/>
          <w:sz w:val="28"/>
        </w:rPr>
        <w:t xml:space="preserve"> is the approach velocity head and </w:t>
      </w:r>
      <m:oMath>
        <m:sSub>
          <m:sSubPr>
            <m:ctrlPr>
              <w:rPr>
                <w:rStyle w:val="SubtleEmphasis"/>
                <w:rFonts w:ascii="Cambria Math" w:hAnsi="Cambria Math"/>
                <w:i w:val="0"/>
                <w:iCs w:val="0"/>
                <w:sz w:val="28"/>
              </w:rPr>
            </m:ctrlPr>
          </m:sSubPr>
          <m:e>
            <m:r>
              <w:rPr>
                <w:rStyle w:val="SubtleEmphasis"/>
                <w:rFonts w:ascii="Cambria Math" w:hAnsi="Cambria Math"/>
                <w:sz w:val="28"/>
              </w:rPr>
              <m:t>K</m:t>
            </m:r>
          </m:e>
          <m:sub>
            <m:r>
              <w:rPr>
                <w:rStyle w:val="SubtleEmphasis"/>
                <w:rFonts w:ascii="Cambria Math" w:hAnsi="Cambria Math"/>
                <w:sz w:val="28"/>
              </w:rPr>
              <m:t>E</m:t>
            </m:r>
          </m:sub>
        </m:sSub>
      </m:oMath>
      <w:r w:rsidRPr="009F37C1">
        <w:rPr>
          <w:rStyle w:val="SubtleEmphasis"/>
          <w:i w:val="0"/>
          <w:sz w:val="28"/>
        </w:rPr>
        <w:t xml:space="preserve"> is a constant head loss coefficient associated with the ratio of the diameters and the angle of the expansion.</w:t>
      </w:r>
    </w:p>
    <w:p w:rsidR="009F37C1" w:rsidRDefault="009F37C1">
      <w:pPr>
        <w:rPr>
          <w:rStyle w:val="SubtleEmphasis"/>
          <w:i w:val="0"/>
          <w:sz w:val="28"/>
        </w:rPr>
      </w:pPr>
      <w:r>
        <w:rPr>
          <w:rStyle w:val="SubtleEmphasis"/>
          <w:i w:val="0"/>
          <w:sz w:val="28"/>
        </w:rPr>
        <w:br w:type="page"/>
      </w:r>
    </w:p>
    <w:p w:rsidR="009F37C1" w:rsidRDefault="009F37C1" w:rsidP="009F37C1">
      <w:pPr>
        <w:tabs>
          <w:tab w:val="left" w:pos="2681"/>
        </w:tabs>
        <w:spacing w:after="0"/>
        <w:jc w:val="both"/>
        <w:rPr>
          <w:rStyle w:val="SubtleEmphasis"/>
          <w:i w:val="0"/>
          <w:sz w:val="28"/>
        </w:rPr>
      </w:pPr>
      <w:r w:rsidRPr="009F37C1">
        <w:rPr>
          <w:rStyle w:val="SubtleEmphasis"/>
          <w:i w:val="0"/>
          <w:sz w:val="28"/>
        </w:rPr>
        <w:lastRenderedPageBreak/>
        <w:t xml:space="preserve">2.2.2. </w:t>
      </w:r>
      <w:r w:rsidRPr="00CA0CC4">
        <w:rPr>
          <w:rStyle w:val="SubtleEmphasis"/>
          <w:b/>
          <w:i w:val="0"/>
          <w:sz w:val="28"/>
        </w:rPr>
        <w:t>Elbow</w:t>
      </w:r>
      <w:r w:rsidRPr="009F37C1">
        <w:rPr>
          <w:rStyle w:val="SubtleEmphasis"/>
          <w:i w:val="0"/>
          <w:sz w:val="28"/>
        </w:rPr>
        <w:t xml:space="preserve"> </w:t>
      </w:r>
    </w:p>
    <w:p w:rsidR="009F37C1" w:rsidRDefault="009F37C1" w:rsidP="009F37C1">
      <w:pPr>
        <w:tabs>
          <w:tab w:val="left" w:pos="2681"/>
        </w:tabs>
        <w:spacing w:after="0"/>
        <w:jc w:val="both"/>
        <w:rPr>
          <w:rStyle w:val="SubtleEmphasis"/>
          <w:i w:val="0"/>
          <w:sz w:val="28"/>
        </w:rPr>
      </w:pPr>
      <w:r w:rsidRPr="009F37C1">
        <w:rPr>
          <w:rStyle w:val="SubtleEmphasis"/>
          <w:i w:val="0"/>
          <w:sz w:val="28"/>
        </w:rPr>
        <w:t xml:space="preserve">Friction head losses through an elbow (90° bend) may </w:t>
      </w:r>
      <w:r>
        <w:rPr>
          <w:rStyle w:val="SubtleEmphasis"/>
          <w:i w:val="0"/>
          <w:sz w:val="28"/>
        </w:rPr>
        <w:t>be estimated using an equation of the form</w:t>
      </w:r>
    </w:p>
    <w:p w:rsidR="009F37C1" w:rsidRDefault="001755C4" w:rsidP="009F37C1">
      <w:pPr>
        <w:tabs>
          <w:tab w:val="left" w:pos="2681"/>
        </w:tabs>
        <w:spacing w:after="0"/>
        <w:jc w:val="both"/>
        <w:rPr>
          <w:rStyle w:val="SubtleEmphasis"/>
          <w:i w:val="0"/>
          <w:sz w:val="28"/>
        </w:rPr>
      </w:pPr>
      <m:oMath>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L</m:t>
            </m:r>
          </m:sub>
        </m:sSub>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K</m:t>
            </m:r>
          </m:e>
          <m:sub>
            <m:r>
              <w:rPr>
                <w:rStyle w:val="SubtleEmphasis"/>
                <w:rFonts w:ascii="Cambria Math" w:hAnsi="Cambria Math"/>
                <w:sz w:val="28"/>
              </w:rPr>
              <m:t>b</m:t>
            </m:r>
          </m:sub>
        </m:sSub>
        <m:f>
          <m:fPr>
            <m:ctrlPr>
              <w:rPr>
                <w:rStyle w:val="SubtleEmphasis"/>
                <w:rFonts w:ascii="Cambria Math" w:hAnsi="Cambria Math"/>
                <w:i w:val="0"/>
                <w:iCs w:val="0"/>
                <w:sz w:val="28"/>
              </w:rPr>
            </m:ctrlPr>
          </m:fPr>
          <m:num>
            <m:sSup>
              <m:sSupPr>
                <m:ctrlPr>
                  <w:rPr>
                    <w:rStyle w:val="SubtleEmphasis"/>
                    <w:rFonts w:ascii="Cambria Math" w:hAnsi="Cambria Math"/>
                    <w:i w:val="0"/>
                    <w:iCs w:val="0"/>
                    <w:sz w:val="28"/>
                  </w:rPr>
                </m:ctrlPr>
              </m:sSupPr>
              <m:e>
                <m:r>
                  <w:rPr>
                    <w:rStyle w:val="SubtleEmphasis"/>
                    <w:rFonts w:ascii="Cambria Math" w:hAnsi="Cambria Math"/>
                    <w:sz w:val="28"/>
                  </w:rPr>
                  <m:t>v</m:t>
                </m:r>
              </m:e>
              <m:sup>
                <m:r>
                  <w:rPr>
                    <w:rStyle w:val="SubtleEmphasis"/>
                    <w:rFonts w:ascii="Cambria Math" w:hAnsi="Cambria Math"/>
                    <w:sz w:val="28"/>
                  </w:rPr>
                  <m:t>2</m:t>
                </m:r>
              </m:sup>
            </m:sSup>
          </m:num>
          <m:den>
            <m:r>
              <w:rPr>
                <w:rStyle w:val="SubtleEmphasis"/>
                <w:rFonts w:ascii="Cambria Math" w:hAnsi="Cambria Math"/>
                <w:sz w:val="28"/>
              </w:rPr>
              <m:t>2g</m:t>
            </m:r>
          </m:den>
        </m:f>
      </m:oMath>
      <w:r w:rsidR="009F37C1" w:rsidRPr="009F37C1">
        <w:rPr>
          <w:rStyle w:val="SubtleEmphasis"/>
          <w:i w:val="0"/>
          <w:sz w:val="28"/>
        </w:rPr>
        <w:t xml:space="preserve"> </w:t>
      </w:r>
      <w:r w:rsidR="009F37C1">
        <w:rPr>
          <w:rStyle w:val="SubtleEmphasis"/>
          <w:i w:val="0"/>
          <w:sz w:val="28"/>
        </w:rPr>
        <w:t xml:space="preserve">                                 (Eq. 4-3)</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 xml:space="preserve">where </w:t>
      </w:r>
      <m:oMath>
        <m:sSup>
          <m:sSupPr>
            <m:ctrlPr>
              <w:rPr>
                <w:rStyle w:val="SubtleEmphasis"/>
                <w:rFonts w:ascii="Cambria Math" w:hAnsi="Cambria Math"/>
                <w:i w:val="0"/>
                <w:iCs w:val="0"/>
                <w:sz w:val="28"/>
              </w:rPr>
            </m:ctrlPr>
          </m:sSupPr>
          <m:e>
            <m:r>
              <w:rPr>
                <w:rStyle w:val="SubtleEmphasis"/>
                <w:rFonts w:ascii="Cambria Math" w:hAnsi="Cambria Math"/>
                <w:sz w:val="28"/>
              </w:rPr>
              <m:t>v</m:t>
            </m:r>
          </m:e>
          <m:sup>
            <m:r>
              <w:rPr>
                <w:rStyle w:val="SubtleEmphasis"/>
                <w:rFonts w:ascii="Cambria Math" w:hAnsi="Cambria Math"/>
                <w:sz w:val="28"/>
              </w:rPr>
              <m:t>2</m:t>
            </m:r>
          </m:sup>
        </m:sSup>
      </m:oMath>
      <w:r w:rsidRPr="009F37C1">
        <w:rPr>
          <w:rStyle w:val="SubtleEmphasis"/>
          <w:i w:val="0"/>
          <w:sz w:val="28"/>
        </w:rPr>
        <w:t xml:space="preserve">/2g is the </w:t>
      </w:r>
      <w:r>
        <w:rPr>
          <w:rStyle w:val="SubtleEmphasis"/>
          <w:i w:val="0"/>
          <w:sz w:val="28"/>
        </w:rPr>
        <w:t xml:space="preserve">velocity head of the flow and </w:t>
      </w:r>
      <m:oMath>
        <m:sSub>
          <m:sSubPr>
            <m:ctrlPr>
              <w:rPr>
                <w:rStyle w:val="SubtleEmphasis"/>
                <w:rFonts w:ascii="Cambria Math" w:hAnsi="Cambria Math"/>
                <w:i w:val="0"/>
                <w:iCs w:val="0"/>
                <w:sz w:val="28"/>
              </w:rPr>
            </m:ctrlPr>
          </m:sSubPr>
          <m:e>
            <m:r>
              <w:rPr>
                <w:rStyle w:val="SubtleEmphasis"/>
                <w:rFonts w:ascii="Cambria Math" w:hAnsi="Cambria Math"/>
                <w:sz w:val="28"/>
              </w:rPr>
              <m:t>K</m:t>
            </m:r>
          </m:e>
          <m:sub>
            <m:r>
              <w:rPr>
                <w:rStyle w:val="SubtleEmphasis"/>
                <w:rFonts w:ascii="Cambria Math" w:hAnsi="Cambria Math"/>
                <w:sz w:val="28"/>
              </w:rPr>
              <m:t>b</m:t>
            </m:r>
          </m:sub>
        </m:sSub>
      </m:oMath>
      <w:r>
        <w:rPr>
          <w:rStyle w:val="SubtleEmphasis"/>
          <w:i w:val="0"/>
          <w:sz w:val="28"/>
        </w:rPr>
        <w:t xml:space="preserve"> is a constant head loss coefficient associated with the sharpness of the bend</w:t>
      </w:r>
      <w:r w:rsidRPr="009F37C1">
        <w:rPr>
          <w:rStyle w:val="SubtleEmphasis"/>
          <w:i w:val="0"/>
          <w:sz w:val="28"/>
        </w:rPr>
        <w:t xml:space="preserve">. </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 xml:space="preserve">3. </w:t>
      </w:r>
      <w:r w:rsidRPr="00CA0CC4">
        <w:rPr>
          <w:rStyle w:val="SubtleEmphasis"/>
          <w:b/>
          <w:i w:val="0"/>
          <w:sz w:val="28"/>
        </w:rPr>
        <w:t>EXPERIMENTAL PROCEDURE</w:t>
      </w:r>
      <w:r w:rsidRPr="009F37C1">
        <w:rPr>
          <w:rStyle w:val="SubtleEmphasis"/>
          <w:i w:val="0"/>
          <w:sz w:val="28"/>
        </w:rPr>
        <w:t xml:space="preserve"> </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Step 1: With the equipment set as in Section 1.2, measurements can be taken in the following manner. Open</w:t>
      </w:r>
      <w:r>
        <w:rPr>
          <w:rStyle w:val="SubtleEmphasis"/>
          <w:i w:val="0"/>
          <w:sz w:val="28"/>
        </w:rPr>
        <w:t xml:space="preserve"> the apparatus valve until the rota</w:t>
      </w:r>
      <w:r w:rsidRPr="009F37C1">
        <w:rPr>
          <w:rStyle w:val="SubtleEmphasis"/>
          <w:i w:val="0"/>
          <w:sz w:val="28"/>
        </w:rPr>
        <w:t>meter shows a reading of about 10 mm. W</w:t>
      </w:r>
      <w:r>
        <w:rPr>
          <w:rStyle w:val="SubtleEmphasis"/>
          <w:i w:val="0"/>
          <w:sz w:val="28"/>
        </w:rPr>
        <w:t>hen a steady flow is maintained</w:t>
      </w:r>
      <w:r w:rsidRPr="009F37C1">
        <w:rPr>
          <w:rStyle w:val="SubtleEmphasis"/>
          <w:i w:val="0"/>
          <w:sz w:val="28"/>
        </w:rPr>
        <w:t xml:space="preserve"> measure the flow with the Hydraulic Bench as outlined in its manual (Appendix B). During this period, record the readings of the manometers</w:t>
      </w:r>
      <w:r>
        <w:rPr>
          <w:rStyle w:val="SubtleEmphasis"/>
          <w:i w:val="0"/>
          <w:sz w:val="28"/>
        </w:rPr>
        <w:t xml:space="preserve"> in a table of the form of Fig 8</w:t>
      </w:r>
      <w:r w:rsidRPr="009F37C1">
        <w:rPr>
          <w:rStyle w:val="SubtleEmphasis"/>
          <w:i w:val="0"/>
          <w:sz w:val="28"/>
        </w:rPr>
        <w:t>. Repeat this procedure for a number</w:t>
      </w:r>
      <w:r>
        <w:rPr>
          <w:rStyle w:val="SubtleEmphasis"/>
          <w:i w:val="0"/>
          <w:sz w:val="28"/>
        </w:rPr>
        <w:t xml:space="preserve"> of equidistant values of rotame</w:t>
      </w:r>
      <w:r w:rsidRPr="009F37C1">
        <w:rPr>
          <w:rStyle w:val="SubtleEmphasis"/>
          <w:i w:val="0"/>
          <w:sz w:val="28"/>
        </w:rPr>
        <w:t xml:space="preserve">ter readings up to a maximum of approximately 220 mm. At least 6 sets of data should be taken. Finally, record a set of readings with no flow. </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Step 2: For each set of data, compute the mass flow rates fo</w:t>
      </w:r>
      <w:r>
        <w:rPr>
          <w:rStyle w:val="SubtleEmphasis"/>
          <w:i w:val="0"/>
          <w:sz w:val="28"/>
        </w:rPr>
        <w:t>r the venturi, orifice, rotamete</w:t>
      </w:r>
      <w:r w:rsidRPr="009F37C1">
        <w:rPr>
          <w:rStyle w:val="SubtleEmphasis"/>
          <w:i w:val="0"/>
          <w:sz w:val="28"/>
        </w:rPr>
        <w:t xml:space="preserve">r and weigh tank. </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 xml:space="preserve">Step 3: For each set of data, compute the head losses associated with each meter and the fittings. Discuss findings. Plot head losses vs flow rate for each meter. Also, plot head loss per kinetic head vs kinetic head (see Fig 9) for each meter. </w:t>
      </w:r>
    </w:p>
    <w:p w:rsidR="009F37C1" w:rsidRDefault="009F37C1" w:rsidP="009F37C1">
      <w:pPr>
        <w:tabs>
          <w:tab w:val="left" w:pos="2681"/>
        </w:tabs>
        <w:spacing w:after="0"/>
        <w:jc w:val="both"/>
        <w:rPr>
          <w:rStyle w:val="SubtleEmphasis"/>
          <w:i w:val="0"/>
          <w:sz w:val="28"/>
        </w:rPr>
      </w:pPr>
      <w:r w:rsidRPr="009F37C1">
        <w:rPr>
          <w:rStyle w:val="SubtleEmphasis"/>
          <w:i w:val="0"/>
          <w:sz w:val="28"/>
        </w:rPr>
        <w:t>Step 4: Compute the friction head losses associated with the two fittings. a. For each set of data, determine the velocity</w:t>
      </w:r>
      <w:r>
        <w:rPr>
          <w:rStyle w:val="SubtleEmphasis"/>
          <w:i w:val="0"/>
          <w:sz w:val="28"/>
        </w:rPr>
        <w:t xml:space="preserve"> head and the head loss (</w:t>
      </w:r>
      <m:oMath>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CD</m:t>
            </m:r>
          </m:sub>
        </m:sSub>
      </m:oMath>
      <w:r>
        <w:rPr>
          <w:rStyle w:val="SubtleEmphasis"/>
          <w:i w:val="0"/>
          <w:sz w:val="28"/>
        </w:rPr>
        <w:t xml:space="preserve">) across the expansion Plot </w:t>
      </w:r>
      <m:oMath>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L</m:t>
            </m:r>
          </m:sub>
        </m:sSub>
      </m:oMath>
      <w:r w:rsidRPr="009F37C1">
        <w:rPr>
          <w:rStyle w:val="SubtleEmphasis"/>
          <w:i w:val="0"/>
          <w:sz w:val="28"/>
        </w:rPr>
        <w:t>, versus the velocity head. Determine the slope (best fit) of the line th</w:t>
      </w:r>
      <w:r>
        <w:rPr>
          <w:rStyle w:val="SubtleEmphasis"/>
          <w:i w:val="0"/>
          <w:sz w:val="28"/>
        </w:rPr>
        <w:t xml:space="preserve">rough these points. Determine </w:t>
      </w:r>
      <m:oMath>
        <m:sSub>
          <m:sSubPr>
            <m:ctrlPr>
              <w:rPr>
                <w:rStyle w:val="SubtleEmphasis"/>
                <w:rFonts w:ascii="Cambria Math" w:hAnsi="Cambria Math"/>
                <w:i w:val="0"/>
                <w:iCs w:val="0"/>
                <w:sz w:val="28"/>
              </w:rPr>
            </m:ctrlPr>
          </m:sSubPr>
          <m:e>
            <m:r>
              <w:rPr>
                <w:rStyle w:val="SubtleEmphasis"/>
                <w:rFonts w:ascii="Cambria Math" w:hAnsi="Cambria Math"/>
                <w:sz w:val="28"/>
              </w:rPr>
              <m:t>K</m:t>
            </m:r>
          </m:e>
          <m:sub>
            <m:r>
              <w:rPr>
                <w:rStyle w:val="SubtleEmphasis"/>
                <w:rFonts w:ascii="Cambria Math" w:hAnsi="Cambria Math"/>
                <w:sz w:val="28"/>
              </w:rPr>
              <m:t>E</m:t>
            </m:r>
          </m:sub>
        </m:sSub>
      </m:oMath>
      <w:r w:rsidRPr="009F37C1">
        <w:rPr>
          <w:rStyle w:val="SubtleEmphasis"/>
          <w:i w:val="0"/>
          <w:sz w:val="28"/>
        </w:rPr>
        <w:t xml:space="preserve"> from your results and compare with published values. </w:t>
      </w:r>
    </w:p>
    <w:p w:rsidR="009F37C1" w:rsidRPr="009F37C1" w:rsidRDefault="009F37C1" w:rsidP="009F37C1">
      <w:pPr>
        <w:tabs>
          <w:tab w:val="left" w:pos="2681"/>
        </w:tabs>
        <w:spacing w:after="0"/>
        <w:jc w:val="both"/>
        <w:rPr>
          <w:rStyle w:val="SubtleEmphasis"/>
          <w:i w:val="0"/>
          <w:sz w:val="28"/>
        </w:rPr>
      </w:pPr>
      <w:r w:rsidRPr="009F37C1">
        <w:rPr>
          <w:rStyle w:val="SubtleEmphasis"/>
          <w:i w:val="0"/>
          <w:sz w:val="28"/>
        </w:rPr>
        <w:t xml:space="preserve">b. For each set of data, determine the velocity </w:t>
      </w:r>
      <w:r>
        <w:rPr>
          <w:rStyle w:val="SubtleEmphasis"/>
          <w:i w:val="0"/>
          <w:sz w:val="28"/>
        </w:rPr>
        <w:t>head and the head loss (</w:t>
      </w:r>
      <m:oMath>
        <m:r>
          <w:rPr>
            <w:rStyle w:val="SubtleEmphasis"/>
            <w:rFonts w:ascii="Cambria Math" w:hAnsi="Cambria Math"/>
            <w:sz w:val="28"/>
          </w:rPr>
          <m:t>∆</m:t>
        </m:r>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GH</m:t>
            </m:r>
          </m:sub>
        </m:sSub>
      </m:oMath>
      <w:r>
        <w:rPr>
          <w:rStyle w:val="SubtleEmphasis"/>
          <w:i w:val="0"/>
          <w:sz w:val="28"/>
        </w:rPr>
        <w:t xml:space="preserve">) across the elbow Plot </w:t>
      </w:r>
      <m:oMath>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L</m:t>
            </m:r>
          </m:sub>
        </m:sSub>
      </m:oMath>
      <w:r w:rsidRPr="009F37C1">
        <w:rPr>
          <w:rStyle w:val="SubtleEmphasis"/>
          <w:i w:val="0"/>
          <w:sz w:val="28"/>
        </w:rPr>
        <w:t>, versus the velocity head. Determine the slope (best fit) of the line th</w:t>
      </w:r>
      <w:r>
        <w:rPr>
          <w:rStyle w:val="SubtleEmphasis"/>
          <w:i w:val="0"/>
          <w:sz w:val="28"/>
        </w:rPr>
        <w:t xml:space="preserve">rough these points. Determine </w:t>
      </w:r>
      <m:oMath>
        <m:sSub>
          <m:sSubPr>
            <m:ctrlPr>
              <w:rPr>
                <w:rStyle w:val="SubtleEmphasis"/>
                <w:rFonts w:ascii="Cambria Math" w:hAnsi="Cambria Math"/>
                <w:i w:val="0"/>
                <w:iCs w:val="0"/>
                <w:sz w:val="28"/>
              </w:rPr>
            </m:ctrlPr>
          </m:sSubPr>
          <m:e>
            <m:r>
              <w:rPr>
                <w:rStyle w:val="SubtleEmphasis"/>
                <w:rFonts w:ascii="Cambria Math" w:hAnsi="Cambria Math"/>
                <w:sz w:val="28"/>
              </w:rPr>
              <m:t>K</m:t>
            </m:r>
          </m:e>
          <m:sub>
            <m:r>
              <w:rPr>
                <w:rStyle w:val="SubtleEmphasis"/>
                <w:rFonts w:ascii="Cambria Math" w:hAnsi="Cambria Math"/>
                <w:sz w:val="28"/>
              </w:rPr>
              <m:t>b</m:t>
            </m:r>
          </m:sub>
        </m:sSub>
      </m:oMath>
      <w:r w:rsidRPr="009F37C1">
        <w:rPr>
          <w:rStyle w:val="SubtleEmphasis"/>
          <w:i w:val="0"/>
          <w:sz w:val="28"/>
        </w:rPr>
        <w:t xml:space="preserve"> from your results and compare with published values. </w:t>
      </w:r>
    </w:p>
    <w:p w:rsidR="009F37C1" w:rsidRDefault="009F37C1" w:rsidP="009F37C1">
      <w:pPr>
        <w:tabs>
          <w:tab w:val="left" w:pos="2681"/>
        </w:tabs>
        <w:spacing w:after="0"/>
        <w:jc w:val="both"/>
        <w:rPr>
          <w:rStyle w:val="SubtleEmphasis"/>
          <w:i w:val="0"/>
          <w:sz w:val="28"/>
        </w:rPr>
      </w:pPr>
      <w:r w:rsidRPr="009F37C1">
        <w:rPr>
          <w:rStyle w:val="SubtleEmphasis"/>
          <w:i w:val="0"/>
          <w:sz w:val="28"/>
        </w:rPr>
        <w:t xml:space="preserve">Step 5: Analysis of findings </w:t>
      </w:r>
    </w:p>
    <w:p w:rsidR="009F37C1" w:rsidRDefault="009F37C1" w:rsidP="009F37C1">
      <w:pPr>
        <w:tabs>
          <w:tab w:val="left" w:pos="2681"/>
        </w:tabs>
        <w:spacing w:after="0"/>
        <w:jc w:val="both"/>
        <w:rPr>
          <w:rStyle w:val="SubtleEmphasis"/>
          <w:i w:val="0"/>
          <w:sz w:val="28"/>
        </w:rPr>
      </w:pPr>
      <w:r w:rsidRPr="009F37C1">
        <w:rPr>
          <w:rStyle w:val="SubtleEmphasis"/>
          <w:i w:val="0"/>
          <w:sz w:val="28"/>
        </w:rPr>
        <w:t>a. Based on your findings, discuss the accuracy and limitations of each method of flow me</w:t>
      </w:r>
      <w:r>
        <w:rPr>
          <w:rStyle w:val="SubtleEmphasis"/>
          <w:i w:val="0"/>
          <w:sz w:val="28"/>
        </w:rPr>
        <w:t>asurement</w:t>
      </w:r>
    </w:p>
    <w:p w:rsidR="009F37C1" w:rsidRDefault="009F37C1" w:rsidP="009F37C1">
      <w:pPr>
        <w:tabs>
          <w:tab w:val="left" w:pos="2681"/>
        </w:tabs>
        <w:spacing w:after="0"/>
        <w:jc w:val="both"/>
        <w:rPr>
          <w:rStyle w:val="SubtleEmphasis"/>
          <w:i w:val="0"/>
          <w:sz w:val="28"/>
        </w:rPr>
      </w:pPr>
      <w:r w:rsidRPr="009F37C1">
        <w:rPr>
          <w:rStyle w:val="SubtleEmphasis"/>
          <w:i w:val="0"/>
          <w:sz w:val="28"/>
        </w:rPr>
        <w:t xml:space="preserve">b. Review head loss findings </w:t>
      </w:r>
    </w:p>
    <w:p w:rsidR="00966D81" w:rsidRDefault="009F37C1" w:rsidP="009F37C1">
      <w:pPr>
        <w:tabs>
          <w:tab w:val="left" w:pos="2681"/>
        </w:tabs>
        <w:spacing w:after="0"/>
        <w:jc w:val="both"/>
        <w:rPr>
          <w:rStyle w:val="SubtleEmphasis"/>
          <w:i w:val="0"/>
          <w:sz w:val="28"/>
        </w:rPr>
      </w:pPr>
      <w:r w:rsidRPr="009F37C1">
        <w:rPr>
          <w:rStyle w:val="SubtleEmphasis"/>
          <w:i w:val="0"/>
          <w:sz w:val="28"/>
        </w:rPr>
        <w:t>c. Review head loss coefficient findings for fittings.</w:t>
      </w:r>
    </w:p>
    <w:p w:rsidR="00BE5BE2" w:rsidRDefault="00BE5BE2" w:rsidP="00BE5BE2">
      <w:r>
        <w:lastRenderedPageBreak/>
        <w:t>4.</w:t>
      </w:r>
      <w:r w:rsidRPr="00CA0CC4">
        <w:rPr>
          <w:b/>
        </w:rPr>
        <w:t>RESULTS AND CALCULATIONS</w:t>
      </w:r>
    </w:p>
    <w:p w:rsidR="00BE5BE2" w:rsidRPr="00CA0CC4" w:rsidRDefault="00BE5BE2" w:rsidP="00BE5BE2">
      <w:pPr>
        <w:rPr>
          <w:b/>
        </w:rPr>
      </w:pPr>
      <w:r>
        <w:t xml:space="preserve">4.1 </w:t>
      </w:r>
      <w:r w:rsidRPr="00CA0CC4">
        <w:rPr>
          <w:b/>
        </w:rPr>
        <w:t>Calculations of Discharge</w:t>
      </w:r>
    </w:p>
    <w:p w:rsidR="00BE5BE2" w:rsidRDefault="00BE5BE2" w:rsidP="00BE5BE2">
      <w:r>
        <w:t>The Venturi meter, the orifice plate Meter and the Rotameter are all dependent upon Bernoulli’s equation for their principle of operation. The following have been prepared for a typical set of results to show in form of calculations.</w:t>
      </w:r>
    </w:p>
    <w:p w:rsidR="00BE5BE2" w:rsidRDefault="00BE5BE2" w:rsidP="00BE5BE2">
      <w:pPr>
        <w:rPr>
          <w:u w:val="single"/>
        </w:rPr>
      </w:pPr>
      <w:r>
        <w:t xml:space="preserve">4.1.1 </w:t>
      </w:r>
      <w:r w:rsidRPr="00C73381">
        <w:rPr>
          <w:u w:val="single"/>
        </w:rPr>
        <w:t>Venturi Meter</w:t>
      </w:r>
    </w:p>
    <w:p w:rsidR="00BE5BE2" w:rsidRDefault="00BE5BE2" w:rsidP="00BE5BE2">
      <w:pPr>
        <w:rPr>
          <w:rFonts w:eastAsiaTheme="minorEastAsia"/>
        </w:rPr>
      </w:pPr>
      <w:r>
        <w:t xml:space="preserve">Since </w:t>
      </w:r>
      <m:oMath>
        <m:r>
          <w:rPr>
            <w:rFonts w:ascii="Cambria Math" w:hAnsi="Cambria Math"/>
          </w:rPr>
          <m:t>∆</m:t>
        </m:r>
      </m:oMath>
      <w:r>
        <w:rPr>
          <w:rFonts w:eastAsiaTheme="minorEastAsia"/>
        </w:rPr>
        <w:t>H</w:t>
      </w:r>
      <w:r>
        <w:rPr>
          <w:rFonts w:eastAsiaTheme="minorEastAsia"/>
          <w:vertAlign w:val="subscript"/>
        </w:rPr>
        <w:t xml:space="preserve">12 </w:t>
      </w:r>
      <w:r>
        <w:rPr>
          <w:rFonts w:eastAsiaTheme="minorEastAsia"/>
        </w:rPr>
        <w:t>is negligibly small between the ends of a contracting duct it, along with the Z terms, can be omitted from equation 1 between stations A and B.</w:t>
      </w:r>
    </w:p>
    <w:p w:rsidR="00BE5BE2" w:rsidRDefault="00BE5BE2" w:rsidP="00BE5BE2">
      <w:pPr>
        <w:rPr>
          <w:rFonts w:eastAsiaTheme="minorEastAsia"/>
        </w:rPr>
      </w:pPr>
      <w:r>
        <w:rPr>
          <w:rFonts w:eastAsiaTheme="minorEastAsia"/>
        </w:rPr>
        <w:t>From continuity (</w:t>
      </w:r>
      <m:oMath>
        <m:r>
          <w:rPr>
            <w:rFonts w:ascii="Cambria Math" w:eastAsiaTheme="minorEastAsia" w:hAnsi="Cambria Math"/>
          </w:rPr>
          <m:t>ρ</m:t>
        </m:r>
      </m:oMath>
      <w:r>
        <w:rPr>
          <w:rFonts w:eastAsiaTheme="minorEastAsia"/>
        </w:rPr>
        <w:t>V</w:t>
      </w:r>
      <w:r>
        <w:rPr>
          <w:rFonts w:eastAsiaTheme="minorEastAsia"/>
          <w:vertAlign w:val="subscript"/>
        </w:rPr>
        <w:t>A</w:t>
      </w:r>
      <w:r>
        <w:rPr>
          <w:rFonts w:eastAsiaTheme="minorEastAsia"/>
        </w:rPr>
        <w:t>A</w:t>
      </w:r>
      <w:r>
        <w:rPr>
          <w:rFonts w:eastAsiaTheme="minorEastAsia"/>
          <w:vertAlign w:val="subscript"/>
        </w:rPr>
        <w:t xml:space="preserve">A </w:t>
      </w:r>
      <w:r>
        <w:t>=</w:t>
      </w:r>
      <m:oMath>
        <m:r>
          <w:rPr>
            <w:rFonts w:ascii="Cambria Math" w:hAnsi="Cambria Math"/>
          </w:rPr>
          <m:t xml:space="preserve"> ρ</m:t>
        </m:r>
      </m:oMath>
      <w:r>
        <w:rPr>
          <w:rFonts w:eastAsiaTheme="minorEastAsia"/>
        </w:rPr>
        <w:t>V</w:t>
      </w:r>
      <w:r>
        <w:rPr>
          <w:rFonts w:eastAsiaTheme="minorEastAsia"/>
          <w:vertAlign w:val="subscript"/>
        </w:rPr>
        <w:t>B</w:t>
      </w:r>
      <w:r>
        <w:rPr>
          <w:rFonts w:eastAsiaTheme="minorEastAsia"/>
        </w:rPr>
        <w:t>A</w:t>
      </w:r>
      <w:r>
        <w:rPr>
          <w:rFonts w:eastAsiaTheme="minorEastAsia"/>
          <w:vertAlign w:val="subscript"/>
        </w:rPr>
        <w:t>B</w:t>
      </w:r>
      <w:r>
        <w:rPr>
          <w:rFonts w:eastAsiaTheme="minorEastAsia"/>
        </w:rPr>
        <w:t>)</w:t>
      </w:r>
    </w:p>
    <w:p w:rsidR="00BE5BE2" w:rsidRDefault="00BE5BE2" w:rsidP="00BE5BE2">
      <w:pPr>
        <w:rPr>
          <w:rFonts w:eastAsiaTheme="minorEastAsia"/>
          <w:vertAlign w:val="subscript"/>
        </w:rPr>
      </w:pPr>
      <w:r>
        <w:rPr>
          <w:rFonts w:eastAsiaTheme="minorEastAsia"/>
        </w:rPr>
        <w:t>The discharge, Q= A</w:t>
      </w:r>
      <w:r>
        <w:rPr>
          <w:rFonts w:eastAsiaTheme="minorEastAsia"/>
          <w:vertAlign w:val="subscript"/>
        </w:rPr>
        <w:t>B</w:t>
      </w:r>
      <w:r>
        <w:rPr>
          <w:rFonts w:eastAsiaTheme="minorEastAsia"/>
        </w:rPr>
        <w:t>V</w:t>
      </w:r>
      <w:r>
        <w:rPr>
          <w:rFonts w:eastAsiaTheme="minorEastAsia"/>
          <w:vertAlign w:val="subscript"/>
        </w:rPr>
        <w:t>B</w:t>
      </w:r>
    </w:p>
    <w:p w:rsidR="00BE5BE2" w:rsidRDefault="00BE5BE2" w:rsidP="00BE5BE2">
      <w:pPr>
        <w:rPr>
          <w:rFonts w:eastAsiaTheme="minorEastAsia"/>
        </w:rPr>
      </w:pPr>
      <w:r>
        <w:rPr>
          <w:rFonts w:eastAsiaTheme="minorEastAsia"/>
        </w:rPr>
        <w:t xml:space="preserve">                              = </w:t>
      </w:r>
      <m:oMath>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f>
              <m:fPr>
                <m:ctrlPr>
                  <w:rPr>
                    <w:rFonts w:ascii="Cambria Math" w:eastAsiaTheme="minorEastAsia" w:hAnsi="Cambria Math"/>
                    <w:i/>
                  </w:rPr>
                </m:ctrlPr>
              </m:fPr>
              <m:num>
                <m:r>
                  <w:rPr>
                    <w:rFonts w:ascii="Cambria Math" w:eastAsiaTheme="minorEastAsia" w:hAnsi="Cambria Math"/>
                  </w:rPr>
                  <m:t>2g</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m:t>
                            </m:r>
                          </m:sub>
                        </m:sSub>
                      </m:den>
                    </m:f>
                    <m:r>
                      <w:rPr>
                        <w:rFonts w:ascii="Cambria Math" w:eastAsiaTheme="minorEastAsia" w:hAnsi="Cambria Math"/>
                      </w:rPr>
                      <m:t>)</m:t>
                    </m:r>
                  </m:e>
                  <m:sup>
                    <m:r>
                      <w:rPr>
                        <w:rFonts w:ascii="Cambria Math" w:eastAsiaTheme="minorEastAsia" w:hAnsi="Cambria Math"/>
                      </w:rPr>
                      <m:t>2</m:t>
                    </m:r>
                  </m:sup>
                </m:sSup>
              </m:den>
            </m:f>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num>
              <m:den>
                <m:r>
                  <w:rPr>
                    <w:rFonts w:ascii="Cambria Math" w:eastAsiaTheme="minorEastAsia" w:hAnsi="Cambria Math"/>
                  </w:rPr>
                  <m:t>ρg</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m:t>
                    </m:r>
                  </m:sub>
                </m:sSub>
              </m:num>
              <m:den>
                <m:r>
                  <w:rPr>
                    <w:rFonts w:ascii="Cambria Math" w:eastAsiaTheme="minorEastAsia" w:hAnsi="Cambria Math"/>
                  </w:rPr>
                  <m:t>ρg</m:t>
                </m:r>
              </m:den>
            </m:f>
          </m:e>
          <m:sup>
            <m:r>
              <w:rPr>
                <w:rFonts w:ascii="Cambria Math" w:eastAsiaTheme="minorEastAsia" w:hAnsi="Cambria Math"/>
              </w:rPr>
              <m:t xml:space="preserve">         1/2</m:t>
            </m:r>
          </m:sup>
        </m:sSup>
      </m:oMath>
    </w:p>
    <w:p w:rsidR="00BE5BE2" w:rsidRDefault="00BE5BE2" w:rsidP="00BE5BE2">
      <w:pPr>
        <w:rPr>
          <w:rFonts w:eastAsiaTheme="minorEastAsia"/>
        </w:rPr>
      </w:pPr>
      <w:r>
        <w:rPr>
          <w:rFonts w:eastAsiaTheme="minorEastAsia"/>
        </w:rPr>
        <w:t xml:space="preserve"> With the apparatus provided, the bores of the meter at A and B are 26 mm and 16 mm respectively. Thus:-  </w:t>
      </w:r>
      <m:oMath>
        <m:f>
          <m:fPr>
            <m:type m:val="skw"/>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m:t>
                </m:r>
              </m:sub>
            </m:sSub>
          </m:den>
        </m:f>
      </m:oMath>
      <w:r>
        <w:rPr>
          <w:rFonts w:eastAsiaTheme="minorEastAsia"/>
        </w:rPr>
        <w:t xml:space="preserve"> = 0.38 and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oMath>
      <w:r>
        <w:rPr>
          <w:rFonts w:eastAsiaTheme="minorEastAsia"/>
        </w:rPr>
        <w:t xml:space="preserve">  2.01 x 10</w:t>
      </w:r>
      <w:r>
        <w:rPr>
          <w:rFonts w:eastAsiaTheme="minorEastAsia"/>
          <w:vertAlign w:val="superscript"/>
        </w:rPr>
        <w:t xml:space="preserve">-4 </w:t>
      </w:r>
      <w:r>
        <w:rPr>
          <w:rFonts w:eastAsiaTheme="minorEastAsia"/>
        </w:rPr>
        <w:t>m</w:t>
      </w:r>
      <w:r>
        <w:rPr>
          <w:rFonts w:eastAsiaTheme="minorEastAsia"/>
          <w:vertAlign w:val="superscript"/>
        </w:rPr>
        <w:t>2</w:t>
      </w:r>
      <w:r>
        <w:rPr>
          <w:rFonts w:eastAsiaTheme="minorEastAsia"/>
        </w:rPr>
        <w:t>, since g=9.81m/s</w:t>
      </w:r>
      <w:r>
        <w:rPr>
          <w:rFonts w:eastAsiaTheme="minorEastAsia"/>
          <w:vertAlign w:val="superscript"/>
        </w:rPr>
        <w:t>2</w:t>
      </w:r>
      <w:r>
        <w:rPr>
          <w:rFonts w:eastAsiaTheme="minorEastAsia"/>
        </w:rPr>
        <w:t xml:space="preserve"> and </w:t>
      </w:r>
      <m:oMath>
        <m:f>
          <m:fPr>
            <m:type m:val="skw"/>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num>
          <m:den>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g</m:t>
                </m:r>
              </m:sub>
            </m:sSub>
          </m:den>
        </m:f>
      </m:oMath>
      <w:r>
        <w:rPr>
          <w:rFonts w:eastAsiaTheme="minorEastAsia"/>
        </w:rPr>
        <w:t xml:space="preserve"> ,  </w:t>
      </w:r>
      <m:oMath>
        <m:f>
          <m:fPr>
            <m:type m:val="skw"/>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m:t>
                </m:r>
              </m:sub>
            </m:sSub>
          </m:num>
          <m:den>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g</m:t>
                </m:r>
              </m:sub>
            </m:sSub>
          </m:den>
        </m:f>
      </m:oMath>
      <w:r>
        <w:rPr>
          <w:rFonts w:eastAsiaTheme="minorEastAsia"/>
        </w:rPr>
        <w:t xml:space="preserve"> are respectively heights of the manometric tubes A and B meters, we have from equation 2:</w:t>
      </w:r>
    </w:p>
    <w:p w:rsidR="00BE5BE2" w:rsidRDefault="00BE5BE2" w:rsidP="00BE5BE2">
      <w:pPr>
        <w:rPr>
          <w:rFonts w:eastAsiaTheme="minorEastAsia"/>
        </w:rPr>
      </w:pPr>
      <w:r>
        <w:rPr>
          <w:rFonts w:eastAsiaTheme="minorEastAsia"/>
        </w:rPr>
        <w:tab/>
      </w:r>
      <w:r>
        <w:rPr>
          <w:rFonts w:eastAsiaTheme="minorEastAsia"/>
        </w:rPr>
        <w:tab/>
      </w:r>
      <w:r>
        <w:rPr>
          <w:rFonts w:eastAsiaTheme="minorEastAsia"/>
        </w:rPr>
        <w:tab/>
        <w:t>Q = .962 x 10</w:t>
      </w:r>
      <w:r>
        <w:rPr>
          <w:rFonts w:eastAsiaTheme="minorEastAsia"/>
          <w:vertAlign w:val="superscript"/>
        </w:rPr>
        <w:t>-4</w:t>
      </w:r>
      <w:r>
        <w:rPr>
          <w:rFonts w:eastAsiaTheme="minorEastAsia"/>
        </w:rPr>
        <w:t>(h</w:t>
      </w:r>
      <w:r>
        <w:rPr>
          <w:rFonts w:eastAsiaTheme="minorEastAsia"/>
          <w:vertAlign w:val="subscript"/>
        </w:rPr>
        <w:t>A</w:t>
      </w:r>
      <w:r>
        <w:rPr>
          <w:rFonts w:eastAsiaTheme="minorEastAsia"/>
        </w:rPr>
        <w:t xml:space="preserve"> – h</w:t>
      </w:r>
      <w:r>
        <w:rPr>
          <w:rFonts w:eastAsiaTheme="minorEastAsia"/>
          <w:vertAlign w:val="subscript"/>
        </w:rPr>
        <w:t>B</w:t>
      </w:r>
      <w:r>
        <w:rPr>
          <w:rFonts w:eastAsiaTheme="minorEastAsia"/>
        </w:rPr>
        <w:t>)</w:t>
      </w:r>
      <w:r>
        <w:rPr>
          <w:rFonts w:eastAsiaTheme="minorEastAsia"/>
          <w:vertAlign w:val="superscript"/>
        </w:rPr>
        <w:t>1/2</w:t>
      </w:r>
      <w:r>
        <w:rPr>
          <w:rFonts w:eastAsiaTheme="minorEastAsia"/>
        </w:rPr>
        <w:t xml:space="preserve"> m</w:t>
      </w:r>
      <w:r>
        <w:rPr>
          <w:rFonts w:eastAsiaTheme="minorEastAsia"/>
          <w:vertAlign w:val="superscript"/>
        </w:rPr>
        <w:t>3</w:t>
      </w:r>
      <w:r>
        <w:rPr>
          <w:rFonts w:eastAsiaTheme="minorEastAsia"/>
        </w:rPr>
        <w:t>/s</w:t>
      </w:r>
    </w:p>
    <w:p w:rsidR="00BE5BE2" w:rsidRDefault="00BE5BE2" w:rsidP="00BE5BE2">
      <w:pPr>
        <w:rPr>
          <w:rFonts w:eastAsiaTheme="minorEastAsia"/>
        </w:rPr>
      </w:pPr>
      <w:r>
        <w:rPr>
          <w:rFonts w:eastAsiaTheme="minorEastAsia"/>
        </w:rPr>
        <w:t>Taking the density of water as 1000 kg/m</w:t>
      </w:r>
      <w:r>
        <w:rPr>
          <w:rFonts w:eastAsiaTheme="minorEastAsia"/>
          <w:vertAlign w:val="superscript"/>
        </w:rPr>
        <w:t>3</w:t>
      </w:r>
      <w:r>
        <w:rPr>
          <w:rFonts w:eastAsiaTheme="minorEastAsia"/>
        </w:rPr>
        <w:t>, the mass flow will be</w:t>
      </w:r>
    </w:p>
    <w:p w:rsidR="00BE5BE2" w:rsidRDefault="00BE5BE2" w:rsidP="00BE5BE2">
      <w:pPr>
        <w:rPr>
          <w:rFonts w:eastAsiaTheme="minorEastAsia"/>
        </w:rPr>
      </w:pPr>
      <w:r>
        <w:rPr>
          <w:rFonts w:eastAsiaTheme="minorEastAsia"/>
        </w:rPr>
        <w:tab/>
      </w:r>
      <w:r>
        <w:rPr>
          <w:rFonts w:eastAsiaTheme="minorEastAsia"/>
        </w:rPr>
        <w:tab/>
      </w:r>
      <w:r>
        <w:rPr>
          <w:rFonts w:eastAsiaTheme="minorEastAsia"/>
        </w:rPr>
        <w:tab/>
        <w:t>m = 0.962(h</w:t>
      </w:r>
      <w:r>
        <w:rPr>
          <w:rFonts w:eastAsiaTheme="minorEastAsia"/>
          <w:vertAlign w:val="subscript"/>
        </w:rPr>
        <w:t>A</w:t>
      </w:r>
      <w:r>
        <w:rPr>
          <w:rFonts w:eastAsiaTheme="minorEastAsia"/>
        </w:rPr>
        <w:t xml:space="preserve"> – h</w:t>
      </w:r>
      <w:r>
        <w:rPr>
          <w:rFonts w:eastAsiaTheme="minorEastAsia"/>
          <w:vertAlign w:val="subscript"/>
        </w:rPr>
        <w:t>B</w:t>
      </w:r>
      <w:r>
        <w:rPr>
          <w:rFonts w:eastAsiaTheme="minorEastAsia"/>
        </w:rPr>
        <w:t>)</w:t>
      </w:r>
      <w:r>
        <w:rPr>
          <w:rFonts w:eastAsiaTheme="minorEastAsia"/>
          <w:vertAlign w:val="superscript"/>
        </w:rPr>
        <w:t xml:space="preserve">1/2 </w:t>
      </w:r>
      <w:r>
        <w:rPr>
          <w:rFonts w:eastAsiaTheme="minorEastAsia"/>
        </w:rPr>
        <w:t>kg/s</w:t>
      </w:r>
    </w:p>
    <w:p w:rsidR="00BE5BE2" w:rsidRDefault="00BE5BE2" w:rsidP="00BE5BE2">
      <w:pPr>
        <w:rPr>
          <w:rFonts w:eastAsiaTheme="minorEastAsia"/>
        </w:rPr>
      </w:pPr>
      <w:r>
        <w:rPr>
          <w:rFonts w:eastAsiaTheme="minorEastAsia"/>
        </w:rPr>
        <w:t>e.g. if h</w:t>
      </w:r>
      <w:r>
        <w:rPr>
          <w:rFonts w:eastAsiaTheme="minorEastAsia"/>
          <w:vertAlign w:val="subscript"/>
        </w:rPr>
        <w:t>A</w:t>
      </w:r>
      <w:r>
        <w:rPr>
          <w:rFonts w:eastAsiaTheme="minorEastAsia"/>
        </w:rPr>
        <w:t xml:space="preserve"> = 372mm, h</w:t>
      </w:r>
      <w:r>
        <w:rPr>
          <w:rFonts w:eastAsiaTheme="minorEastAsia"/>
          <w:vertAlign w:val="subscript"/>
        </w:rPr>
        <w:t>B</w:t>
      </w:r>
      <w:r>
        <w:rPr>
          <w:rFonts w:eastAsiaTheme="minorEastAsia"/>
        </w:rPr>
        <w:t xml:space="preserve"> = 116mm then </w:t>
      </w:r>
      <m:oMath>
        <m:sSup>
          <m:sSupPr>
            <m:ctrlPr>
              <w:rPr>
                <w:rFonts w:ascii="Cambria Math" w:eastAsiaTheme="minorEastAsia" w:hAnsi="Cambria Math"/>
                <w:i/>
              </w:rPr>
            </m:ctrlPr>
          </m:sSupPr>
          <m:e>
            <m:f>
              <m:fPr>
                <m:type m:val="skw"/>
                <m:ctrlPr>
                  <w:rPr>
                    <w:rFonts w:ascii="Cambria Math" w:eastAsiaTheme="minorEastAsia" w:hAnsi="Cambria Math"/>
                    <w:i/>
                  </w:rPr>
                </m:ctrlPr>
              </m:fPr>
              <m:num>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A</m:t>
                    </m:r>
                  </m:sub>
                </m:sSub>
                <m:r>
                  <m:rPr>
                    <m:sty m:val="p"/>
                  </m:rPr>
                  <w:rPr>
                    <w:rFonts w:ascii="Cambria Math" w:eastAsiaTheme="minorEastAsia" w:hAnsi="Cambria Math"/>
                  </w:rPr>
                  <m:t xml:space="preserve"> – </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B</m:t>
                    </m:r>
                  </m:sub>
                </m:sSub>
                <m:r>
                  <m:rPr>
                    <m:sty m:val="p"/>
                  </m:rPr>
                  <w:rPr>
                    <w:rFonts w:ascii="Cambria Math" w:eastAsiaTheme="minorEastAsia" w:hAnsi="Cambria Math"/>
                  </w:rPr>
                  <m:t>)</m:t>
                </m:r>
              </m:num>
              <m:den>
                <m:r>
                  <w:rPr>
                    <w:rFonts w:ascii="Cambria Math" w:eastAsiaTheme="minorEastAsia" w:hAnsi="Cambria Math"/>
                  </w:rPr>
                  <m:t>1000</m:t>
                </m:r>
              </m:den>
            </m:f>
          </m:e>
          <m:sup>
            <m:r>
              <w:rPr>
                <w:rFonts w:ascii="Cambria Math" w:eastAsiaTheme="minorEastAsia" w:hAnsi="Cambria Math"/>
              </w:rPr>
              <m:t>1/2</m:t>
            </m:r>
          </m:sup>
        </m:sSup>
      </m:oMath>
      <w:r>
        <w:rPr>
          <w:rFonts w:eastAsiaTheme="minorEastAsia"/>
        </w:rPr>
        <w:t xml:space="preserve"> = 0.51</w:t>
      </w:r>
    </w:p>
    <w:p w:rsidR="00BE5BE2" w:rsidRDefault="00BE5BE2" w:rsidP="00BE5BE2">
      <w:pPr>
        <w:rPr>
          <w:rFonts w:eastAsiaTheme="minorEastAsia"/>
        </w:rPr>
      </w:pPr>
      <w:r>
        <w:rPr>
          <w:rFonts w:eastAsiaTheme="minorEastAsia"/>
        </w:rPr>
        <w:t>and m = 0.962 x 0.51 = 0.49kg/s</w:t>
      </w:r>
    </w:p>
    <w:p w:rsidR="00BE5BE2" w:rsidRDefault="00BE5BE2" w:rsidP="00BE5BE2">
      <w:pPr>
        <w:rPr>
          <w:rFonts w:eastAsiaTheme="minorEastAsia"/>
        </w:rPr>
      </w:pPr>
      <w:r>
        <w:rPr>
          <w:rFonts w:eastAsiaTheme="minorEastAsia"/>
        </w:rPr>
        <w:t>(The corresponding weightank assessment was 0.47kg/s)</w:t>
      </w:r>
    </w:p>
    <w:p w:rsidR="00BE5BE2" w:rsidRDefault="00BE5BE2" w:rsidP="00BE5BE2">
      <w:pPr>
        <w:rPr>
          <w:rFonts w:eastAsiaTheme="minorEastAsia"/>
          <w:u w:val="single"/>
        </w:rPr>
      </w:pPr>
      <w:r>
        <w:rPr>
          <w:rFonts w:eastAsiaTheme="minorEastAsia"/>
        </w:rPr>
        <w:t xml:space="preserve">4.1.2 </w:t>
      </w:r>
      <w:r w:rsidRPr="00351F55">
        <w:rPr>
          <w:rFonts w:eastAsiaTheme="minorEastAsia"/>
          <w:u w:val="single"/>
        </w:rPr>
        <w:t>Orifice Meter</w:t>
      </w:r>
    </w:p>
    <w:p w:rsidR="00BE5BE2" w:rsidRDefault="00BE5BE2" w:rsidP="00BE5BE2">
      <w:pPr>
        <w:rPr>
          <w:rFonts w:eastAsiaTheme="minorEastAsia"/>
        </w:rPr>
      </w:pPr>
      <w:r>
        <w:rPr>
          <w:rFonts w:eastAsiaTheme="minorEastAsia"/>
        </w:rPr>
        <w:t xml:space="preserve">Between tappings (E) and (F),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12</m:t>
            </m:r>
          </m:sub>
        </m:sSub>
      </m:oMath>
      <w:r>
        <w:rPr>
          <w:rFonts w:eastAsiaTheme="minorEastAsia"/>
        </w:rPr>
        <w:t xml:space="preserve"> in equation 1 is by no means negligible. Re-writing the equation with the appropriate symbols,</w:t>
      </w:r>
    </w:p>
    <w:p w:rsidR="00BE5BE2" w:rsidRDefault="00BE5BE2" w:rsidP="00BE5BE2">
      <w:pPr>
        <w:rPr>
          <w:rFonts w:eastAsiaTheme="minorEastAsia"/>
        </w:rPr>
      </w:pPr>
      <w:r>
        <w:tab/>
      </w:r>
      <m:oMath>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F</m:t>
                    </m:r>
                  </m:sub>
                </m:sSub>
              </m:e>
              <m:sup>
                <m:r>
                  <w:rPr>
                    <w:rFonts w:ascii="Cambria Math" w:hAnsi="Cambria Math"/>
                  </w:rPr>
                  <m:t>2</m:t>
                </m:r>
              </m:sup>
            </m:sSup>
          </m:num>
          <m:den>
            <m:r>
              <w:rPr>
                <w:rFonts w:ascii="Cambria Math" w:hAnsi="Cambria Math"/>
              </w:rPr>
              <m:t>2g</m:t>
            </m:r>
          </m:den>
        </m:f>
      </m:oMath>
      <w:r>
        <w:rPr>
          <w:rFonts w:eastAsiaTheme="minorEastAsia"/>
        </w:rPr>
        <w:t xml:space="preserve"> - </w:t>
      </w:r>
      <m:oMath>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F</m:t>
                    </m:r>
                  </m:sub>
                </m:sSub>
              </m:e>
              <m:sup>
                <m:r>
                  <w:rPr>
                    <w:rFonts w:ascii="Cambria Math" w:eastAsiaTheme="minorEastAsia" w:hAnsi="Cambria Math"/>
                  </w:rPr>
                  <m:t>2</m:t>
                </m:r>
              </m:sup>
            </m:sSup>
          </m:num>
          <m:den>
            <m:r>
              <w:rPr>
                <w:rFonts w:ascii="Cambria Math" w:eastAsiaTheme="minorEastAsia" w:hAnsi="Cambria Math"/>
              </w:rPr>
              <m:t>2g</m:t>
            </m:r>
          </m:den>
        </m:f>
      </m:oMath>
      <w:r>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num>
          <m:den>
            <m:r>
              <w:rPr>
                <w:rFonts w:ascii="Cambria Math" w:eastAsiaTheme="minorEastAsia" w:hAnsi="Cambria Math"/>
              </w:rPr>
              <m:t>ρg</m:t>
            </m:r>
          </m:den>
        </m:f>
      </m:oMath>
      <w:r>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num>
          <m:den>
            <m:r>
              <w:rPr>
                <w:rFonts w:ascii="Cambria Math" w:eastAsiaTheme="minorEastAsia" w:hAnsi="Cambria Math"/>
              </w:rPr>
              <m:t>ρg</m:t>
            </m:r>
          </m:den>
        </m:f>
      </m:oMath>
      <w:r>
        <w:rPr>
          <w:rFonts w:eastAsiaTheme="minorEastAsia"/>
        </w:rPr>
        <w:t xml:space="preserve"> -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12</m:t>
            </m:r>
          </m:sub>
        </m:sSub>
      </m:oMath>
    </w:p>
    <w:p w:rsidR="00BE5BE2" w:rsidRDefault="00BE5BE2" w:rsidP="00BE5BE2">
      <w:pPr>
        <w:rPr>
          <w:rFonts w:eastAsiaTheme="minorEastAsia"/>
        </w:rPr>
      </w:pPr>
      <w:r>
        <w:rPr>
          <w:rFonts w:eastAsiaTheme="minorEastAsia"/>
        </w:rPr>
        <w:t>i.e. the effect of the head loss is to make the difference in manometric height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 xml:space="preserve">E  </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oMath>
      <w:r>
        <w:rPr>
          <w:rFonts w:eastAsiaTheme="minorEastAsia"/>
        </w:rPr>
        <w:t>) less than it would otherwise be.</w:t>
      </w:r>
    </w:p>
    <w:p w:rsidR="00BE5BE2" w:rsidRDefault="00BE5BE2" w:rsidP="00BE5BE2">
      <w:pPr>
        <w:rPr>
          <w:rFonts w:eastAsiaTheme="minorEastAsia"/>
        </w:rPr>
      </w:pPr>
      <w:r>
        <w:rPr>
          <w:rFonts w:eastAsiaTheme="minorEastAsia"/>
        </w:rPr>
        <w:t xml:space="preserve">An alternative expression is </w:t>
      </w:r>
      <m:oMath>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F</m:t>
                    </m:r>
                  </m:sub>
                </m:sSub>
              </m:e>
              <m:sup>
                <m:r>
                  <w:rPr>
                    <w:rFonts w:ascii="Cambria Math" w:eastAsiaTheme="minorEastAsia" w:hAnsi="Cambria Math"/>
                  </w:rPr>
                  <m:t>2</m:t>
                </m:r>
              </m:sup>
            </m:sSup>
          </m:num>
          <m:den>
            <m:r>
              <w:rPr>
                <w:rFonts w:ascii="Cambria Math" w:eastAsiaTheme="minorEastAsia" w:hAnsi="Cambria Math"/>
              </w:rPr>
              <m:t>2g</m:t>
            </m:r>
          </m:den>
        </m:f>
      </m:oMath>
      <w:r>
        <w:rPr>
          <w:rFonts w:eastAsiaTheme="minorEastAsia"/>
        </w:rPr>
        <w:t xml:space="preserve"> - </w:t>
      </w:r>
      <m:oMath>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F</m:t>
                    </m:r>
                  </m:sub>
                </m:sSub>
              </m:e>
              <m:sup>
                <m:r>
                  <w:rPr>
                    <w:rFonts w:ascii="Cambria Math" w:eastAsiaTheme="minorEastAsia" w:hAnsi="Cambria Math"/>
                  </w:rPr>
                  <m:t>2</m:t>
                </m:r>
              </m:sup>
            </m:sSup>
          </m:num>
          <m:den>
            <m:r>
              <w:rPr>
                <w:rFonts w:ascii="Cambria Math" w:eastAsiaTheme="minorEastAsia" w:hAnsi="Cambria Math"/>
              </w:rPr>
              <m:t>2g</m:t>
            </m:r>
          </m:den>
        </m:f>
      </m:oMath>
      <w:r>
        <w:rPr>
          <w:rFonts w:eastAsiaTheme="minorEastAsia"/>
        </w:rPr>
        <w:t xml:space="preserve"> = K</w:t>
      </w:r>
      <w:r>
        <w:rPr>
          <w:rFonts w:eastAsiaTheme="minorEastAsia"/>
          <w:vertAlign w:val="superscript"/>
        </w:rPr>
        <w:t>2</w:t>
      </w:r>
      <w:r>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num>
          <m:den>
            <m:r>
              <w:rPr>
                <w:rFonts w:ascii="Cambria Math" w:eastAsiaTheme="minorEastAsia" w:hAnsi="Cambria Math"/>
              </w:rPr>
              <m:t>ρg</m:t>
            </m:r>
          </m:den>
        </m:f>
      </m:oMath>
      <w:r>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num>
          <m:den>
            <m:r>
              <w:rPr>
                <w:rFonts w:ascii="Cambria Math" w:eastAsiaTheme="minorEastAsia" w:hAnsi="Cambria Math"/>
              </w:rPr>
              <m:t>pg</m:t>
            </m:r>
          </m:den>
        </m:f>
      </m:oMath>
    </w:p>
    <w:p w:rsidR="00BE5BE2" w:rsidRPr="00C30787" w:rsidRDefault="00BE5BE2" w:rsidP="00BE5BE2">
      <w:pPr>
        <w:rPr>
          <w:rFonts w:eastAsiaTheme="minorEastAsia"/>
          <w:vertAlign w:val="superscript"/>
        </w:rPr>
      </w:pPr>
      <w:r>
        <w:rPr>
          <w:rFonts w:eastAsiaTheme="minorEastAsia"/>
        </w:rPr>
        <w:t>Where the coefficient of discharge K is given by previous experience in B.S.1042(1943)</w:t>
      </w:r>
      <w:r>
        <w:rPr>
          <w:rFonts w:eastAsiaTheme="minorEastAsia"/>
          <w:vertAlign w:val="superscript"/>
        </w:rPr>
        <w:t xml:space="preserve">* </w:t>
      </w:r>
      <w:r>
        <w:rPr>
          <w:rFonts w:eastAsiaTheme="minorEastAsia"/>
        </w:rPr>
        <w:t xml:space="preserve">for the particular geometry of the Orifice Meter. For the apparatus provided K is given as 0.601 </w:t>
      </w:r>
    </w:p>
    <w:p w:rsidR="00BE5BE2" w:rsidRDefault="009352CF" w:rsidP="0040346E">
      <w:r>
        <w:rPr>
          <w:rStyle w:val="SubtleEmphasis"/>
          <w:i w:val="0"/>
          <w:sz w:val="28"/>
        </w:rPr>
        <w:br w:type="page"/>
      </w:r>
      <w:r w:rsidR="00BE5BE2">
        <w:lastRenderedPageBreak/>
        <w:t>Reducing the expression in exactly the same way as for venturi meter,</w:t>
      </w:r>
    </w:p>
    <w:p w:rsidR="00BE5BE2" w:rsidRPr="00140A4B" w:rsidRDefault="00BE5BE2" w:rsidP="00CA0CC4">
      <w:pPr>
        <w:spacing w:after="0"/>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A</m:t>
              </m:r>
            </m:e>
            <m:sub>
              <m:r>
                <w:rPr>
                  <w:rFonts w:ascii="Cambria Math" w:hAnsi="Cambria Math"/>
                </w:rPr>
                <m:t>F</m:t>
              </m:r>
            </m:sub>
          </m:sSub>
          <m:sSub>
            <m:sSubPr>
              <m:ctrlPr>
                <w:rPr>
                  <w:rFonts w:ascii="Cambria Math" w:hAnsi="Cambria Math"/>
                  <w:i/>
                </w:rPr>
              </m:ctrlPr>
            </m:sSubPr>
            <m:e>
              <m:r>
                <w:rPr>
                  <w:rFonts w:ascii="Cambria Math" w:hAnsi="Cambria Math"/>
                </w:rPr>
                <m:t>V</m:t>
              </m:r>
            </m:e>
            <m:sub>
              <m:eqArr>
                <m:eqArrPr>
                  <m:ctrlPr>
                    <w:rPr>
                      <w:rFonts w:ascii="Cambria Math" w:hAnsi="Cambria Math"/>
                      <w:i/>
                    </w:rPr>
                  </m:ctrlPr>
                </m:eqArrPr>
                <m:e>
                  <m:r>
                    <w:rPr>
                      <w:rFonts w:ascii="Cambria Math" w:hAnsi="Cambria Math"/>
                    </w:rPr>
                    <m:t>F</m:t>
                  </m:r>
                </m:e>
                <m:e/>
              </m:eqArr>
            </m:sub>
          </m:sSub>
        </m:oMath>
      </m:oMathPara>
    </w:p>
    <w:p w:rsidR="00BE5BE2" w:rsidRPr="00140A4B" w:rsidRDefault="00BE5BE2" w:rsidP="00CA0CC4">
      <w:pPr>
        <w:spacing w:after="0"/>
        <w:rPr>
          <w:rFonts w:eastAsiaTheme="minorEastAsia"/>
        </w:rPr>
      </w:pPr>
      <m:oMathPara>
        <m:oMath>
          <m:r>
            <w:rPr>
              <w:rFonts w:ascii="Cambria Math" w:hAnsi="Cambria Math"/>
            </w:rPr>
            <m:t>=</m:t>
          </m:r>
          <m:sSub>
            <m:sSubPr>
              <m:ctrlPr>
                <w:rPr>
                  <w:rFonts w:ascii="Cambria Math" w:hAnsi="Cambria Math"/>
                  <w:i/>
                </w:rPr>
              </m:ctrlPr>
            </m:sSubPr>
            <m:e>
              <m:r>
                <w:rPr>
                  <w:rFonts w:ascii="Cambria Math" w:hAnsi="Cambria Math"/>
                </w:rPr>
                <m:t>KA</m:t>
              </m:r>
            </m:e>
            <m:sub>
              <m:r>
                <w:rPr>
                  <w:rFonts w:ascii="Cambria Math" w:hAnsi="Cambria Math"/>
                </w:rPr>
                <m:t>F</m:t>
              </m:r>
            </m:sub>
          </m:sSub>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2g</m:t>
                  </m:r>
                </m:num>
                <m:den>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F</m:t>
                                  </m:r>
                                </m:sub>
                              </m:sSub>
                            </m:num>
                            <m:den>
                              <m:sSub>
                                <m:sSubPr>
                                  <m:ctrlPr>
                                    <w:rPr>
                                      <w:rFonts w:ascii="Cambria Math" w:hAnsi="Cambria Math"/>
                                      <w:i/>
                                    </w:rPr>
                                  </m:ctrlPr>
                                </m:sSubPr>
                                <m:e>
                                  <m:r>
                                    <w:rPr>
                                      <w:rFonts w:ascii="Cambria Math" w:hAnsi="Cambria Math"/>
                                    </w:rPr>
                                    <m:t>A</m:t>
                                  </m:r>
                                </m:e>
                                <m:sub>
                                  <m:r>
                                    <w:rPr>
                                      <w:rFonts w:ascii="Cambria Math" w:hAnsi="Cambria Math"/>
                                    </w:rPr>
                                    <m:t>E</m:t>
                                  </m:r>
                                </m:sub>
                              </m:sSub>
                            </m:den>
                          </m:f>
                        </m:e>
                      </m:d>
                    </m:e>
                    <m:sup>
                      <m:r>
                        <w:rPr>
                          <w:rFonts w:ascii="Cambria Math" w:hAnsi="Cambria Math"/>
                        </w:rPr>
                        <m:t>2</m:t>
                      </m:r>
                    </m:sup>
                  </m:sSup>
                </m:den>
              </m:f>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E</m:t>
                          </m:r>
                        </m:sub>
                      </m:sSub>
                    </m:num>
                    <m:den>
                      <m:r>
                        <w:rPr>
                          <w:rFonts w:ascii="Cambria Math" w:hAnsi="Cambria Math"/>
                        </w:rPr>
                        <m:t>ρg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F</m:t>
                          </m:r>
                        </m:sub>
                      </m:sSub>
                    </m:num>
                    <m:den>
                      <m:r>
                        <w:rPr>
                          <w:rFonts w:ascii="Cambria Math" w:hAnsi="Cambria Math"/>
                        </w:rPr>
                        <m:t>ρg</m:t>
                      </m:r>
                    </m:den>
                  </m:f>
                </m:e>
              </m:d>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oMath>
      </m:oMathPara>
    </w:p>
    <w:p w:rsidR="00BE5BE2" w:rsidRDefault="00BE5BE2" w:rsidP="00CA0CC4">
      <w:pPr>
        <w:spacing w:after="0"/>
        <w:rPr>
          <w:rFonts w:eastAsiaTheme="minorEastAsia"/>
        </w:rPr>
      </w:pPr>
      <w:r>
        <w:rPr>
          <w:rFonts w:eastAsiaTheme="minorEastAsia"/>
        </w:rPr>
        <w:t>Since the apparatus provided, the bore at E is 51 mm and at F is 20 mm.</w:t>
      </w:r>
    </w:p>
    <w:p w:rsidR="00BE5BE2" w:rsidRDefault="00BE5BE2" w:rsidP="00CA0CC4">
      <w:pPr>
        <w:spacing w:after="0"/>
        <w:rPr>
          <w:rFonts w:eastAsiaTheme="minorEastAsia"/>
        </w:rPr>
      </w:pPr>
      <m:oMathPara>
        <m:oMath>
          <m:r>
            <w:rPr>
              <w:rFonts w:ascii="Cambria Math" w:eastAsiaTheme="minorEastAsia" w:hAnsi="Cambria Math"/>
            </w:rPr>
            <m:t xml:space="preserve">Q=1.89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 x 9.81</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num>
            <m:den>
              <m:r>
                <w:rPr>
                  <w:rFonts w:ascii="Cambria Math" w:eastAsiaTheme="minorEastAsia" w:hAnsi="Cambria Math"/>
                </w:rPr>
                <m:t>1-0.155</m:t>
              </m:r>
            </m:den>
          </m:f>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r>
                <w:rPr>
                  <w:rFonts w:ascii="Cambria Math" w:eastAsiaTheme="minorEastAsia" w:hAnsi="Cambria Math"/>
                </w:rPr>
                <m:t>)</m:t>
              </m:r>
            </m:e>
            <m:sup>
              <m:r>
                <w:rPr>
                  <w:rFonts w:ascii="Cambria Math" w:eastAsiaTheme="minorEastAsia" w:hAnsi="Cambria Math"/>
                </w:rPr>
                <m:t>1/2</m:t>
              </m:r>
            </m:sup>
          </m:sSup>
        </m:oMath>
      </m:oMathPara>
    </w:p>
    <w:p w:rsidR="00BE5BE2" w:rsidRDefault="00BE5BE2" w:rsidP="00CA0CC4">
      <w:pPr>
        <w:spacing w:after="0"/>
        <w:rPr>
          <w:rFonts w:eastAsiaTheme="minorEastAsia"/>
        </w:rPr>
      </w:pPr>
      <m:oMath>
        <m:r>
          <w:rPr>
            <w:rFonts w:ascii="Cambria Math" w:eastAsiaTheme="minorEastAsia" w:hAnsi="Cambria Math"/>
          </w:rPr>
          <m:t xml:space="preserve">Q=9.10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r>
              <w:rPr>
                <w:rFonts w:ascii="Cambria Math" w:eastAsiaTheme="minorEastAsia" w:hAnsi="Cambria Math"/>
              </w:rPr>
              <m:t>)</m:t>
            </m:r>
          </m:e>
          <m:sup>
            <m:r>
              <w:rPr>
                <w:rFonts w:ascii="Cambria Math" w:eastAsiaTheme="minorEastAsia" w:hAnsi="Cambria Math"/>
              </w:rPr>
              <m:t>1/2</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r>
          <w:rPr>
            <w:rFonts w:ascii="Cambria Math" w:eastAsiaTheme="minorEastAsia" w:hAnsi="Cambria Math"/>
          </w:rPr>
          <m:t>/s</m:t>
        </m:r>
      </m:oMath>
      <w:r>
        <w:rPr>
          <w:rFonts w:eastAsiaTheme="minorEastAsia"/>
        </w:rPr>
        <w:t xml:space="preserve">  </w:t>
      </w:r>
    </w:p>
    <w:p w:rsidR="00BE5BE2" w:rsidRDefault="00BE5BE2" w:rsidP="00CA0CC4">
      <w:pPr>
        <w:spacing w:after="0"/>
        <w:rPr>
          <w:rFonts w:eastAsiaTheme="minorEastAsia"/>
        </w:rPr>
      </w:pPr>
      <w:r>
        <w:rPr>
          <w:rFonts w:eastAsiaTheme="minorEastAsia"/>
        </w:rPr>
        <w:t>Thus m=0.910(</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 xml:space="preserve">   kg/s</m:t>
        </m:r>
      </m:oMath>
    </w:p>
    <w:p w:rsidR="00BE5BE2" w:rsidRDefault="00BE5BE2" w:rsidP="00CA0CC4">
      <w:pPr>
        <w:spacing w:after="0"/>
        <w:rPr>
          <w:rFonts w:eastAsiaTheme="minorEastAsia"/>
        </w:rPr>
      </w:pPr>
      <w:r>
        <w:rPr>
          <w:rFonts w:eastAsiaTheme="minorEastAsia"/>
        </w:rPr>
        <w:t xml:space="preserve">e.g. If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m:t>
            </m:r>
          </m:sub>
        </m:sSub>
        <m:r>
          <w:rPr>
            <w:rFonts w:ascii="Cambria Math" w:eastAsiaTheme="minorEastAsia" w:hAnsi="Cambria Math"/>
          </w:rPr>
          <m:t xml:space="preserve">=354 mm,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r>
          <w:rPr>
            <w:rFonts w:ascii="Cambria Math" w:eastAsiaTheme="minorEastAsia" w:hAnsi="Cambria Math"/>
          </w:rPr>
          <m:t>=44 mm then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num>
          <m:den>
            <m:r>
              <w:rPr>
                <w:rFonts w:ascii="Cambria Math" w:eastAsiaTheme="minorEastAsia" w:hAnsi="Cambria Math"/>
              </w:rPr>
              <m:t>1000</m:t>
            </m:r>
          </m:den>
        </m:f>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=0.55</m:t>
        </m:r>
      </m:oMath>
      <w:r>
        <w:rPr>
          <w:rFonts w:eastAsiaTheme="minorEastAsia"/>
        </w:rPr>
        <w:t xml:space="preserve"> </w:t>
      </w:r>
    </w:p>
    <w:p w:rsidR="00BE5BE2" w:rsidRDefault="00BE5BE2" w:rsidP="00CA0CC4">
      <w:pPr>
        <w:spacing w:after="0"/>
        <w:rPr>
          <w:rFonts w:eastAsiaTheme="minorEastAsia"/>
        </w:rPr>
      </w:pPr>
      <w:r>
        <w:rPr>
          <w:rFonts w:eastAsiaTheme="minorEastAsia"/>
        </w:rPr>
        <w:t>and m = 0.910 x 0.55 =0.50 kg/s</w:t>
      </w:r>
    </w:p>
    <w:p w:rsidR="00BE5BE2" w:rsidRDefault="00BE5BE2" w:rsidP="00CA0CC4">
      <w:pPr>
        <w:spacing w:after="0"/>
        <w:rPr>
          <w:rFonts w:eastAsiaTheme="minorEastAsia"/>
        </w:rPr>
      </w:pPr>
      <w:r>
        <w:rPr>
          <w:rFonts w:eastAsiaTheme="minorEastAsia"/>
        </w:rPr>
        <w:t>(The corresponding weightank assessment was 0.47 kg/s)</w:t>
      </w:r>
    </w:p>
    <w:p w:rsidR="00BE5BE2" w:rsidRDefault="00BE5BE2" w:rsidP="00CA0CC4">
      <w:pPr>
        <w:spacing w:after="0"/>
        <w:rPr>
          <w:rFonts w:eastAsiaTheme="minorEastAsia"/>
        </w:rPr>
      </w:pPr>
      <w:r>
        <w:rPr>
          <w:rFonts w:eastAsiaTheme="minorEastAsia"/>
        </w:rPr>
        <w:t>*N.B. It is found that the value of C given in the 1943 BS1042 publication gives better results over the velocity range of the apparatus than the figures given in later edictions and has thus been retained for use in this manual.</w:t>
      </w:r>
    </w:p>
    <w:p w:rsidR="00BE5BE2" w:rsidRDefault="00BE5BE2" w:rsidP="00CA0CC4">
      <w:pPr>
        <w:spacing w:after="0"/>
        <w:rPr>
          <w:rFonts w:eastAsiaTheme="minorEastAsia"/>
        </w:rPr>
      </w:pPr>
      <w:r>
        <w:rPr>
          <w:rFonts w:eastAsiaTheme="minorEastAsia"/>
        </w:rPr>
        <w:t xml:space="preserve">4.1.3   </w:t>
      </w:r>
      <w:r w:rsidRPr="00B322DB">
        <w:rPr>
          <w:rFonts w:eastAsiaTheme="minorEastAsia"/>
          <w:u w:val="single"/>
        </w:rPr>
        <w:t>Rotameter</w:t>
      </w:r>
    </w:p>
    <w:p w:rsidR="00BE5BE2" w:rsidRDefault="00BE5BE2" w:rsidP="00CA0CC4">
      <w:pPr>
        <w:spacing w:after="0"/>
      </w:pPr>
      <w:r>
        <w:t xml:space="preserve">Observation of recordings for the pressure drop across the Rotameter, (H) - (I),  shows that this difference is large and virtually independent of discharge. Though there is a term which arises because of wall shear stresses and which is therefore velocity dependent, since the Rotameter is of large bore this term is small. Most of the observed pressure difference is required to maintain the float in equilibrium and as the float is of constant weight, this pressure difference is independent of discharge. </w:t>
      </w:r>
    </w:p>
    <w:p w:rsidR="00BE5BE2" w:rsidRDefault="00BE5BE2" w:rsidP="00CA0CC4">
      <w:pPr>
        <w:spacing w:after="0"/>
      </w:pPr>
      <w:r>
        <w:t xml:space="preserve">  The cause of this pressure difference is the head loss associated with the high velocity of water around the float periphery. Since this head loss is constant then the peripheral velocity is constant. To maintain a constant velocity with a varying discharge rate, the cross sectional area will arise as the float moves up and down the tapered Rotameter tube.</w:t>
      </w:r>
    </w:p>
    <w:p w:rsidR="00BE5BE2" w:rsidRDefault="00CA0CC4" w:rsidP="00CA0CC4">
      <w:pPr>
        <w:spacing w:after="0"/>
      </w:pPr>
      <w:r w:rsidRPr="00CA0CC4">
        <w:rPr>
          <w:noProof/>
        </w:rPr>
        <w:lastRenderedPageBreak/>
        <w:drawing>
          <wp:inline distT="0" distB="0" distL="0" distR="0">
            <wp:extent cx="1727053" cy="3195959"/>
            <wp:effectExtent l="762000" t="0" r="730397" b="0"/>
            <wp:docPr id="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rot="16200000">
                      <a:off x="0" y="0"/>
                      <a:ext cx="1729090" cy="3199728"/>
                    </a:xfrm>
                    <a:prstGeom prst="rect">
                      <a:avLst/>
                    </a:prstGeom>
                  </pic:spPr>
                </pic:pic>
              </a:graphicData>
            </a:graphic>
          </wp:inline>
        </w:drawing>
      </w:r>
    </w:p>
    <w:p w:rsidR="00BE5BE2" w:rsidRDefault="00BE5BE2" w:rsidP="00BE5BE2">
      <w:pPr>
        <w:rPr>
          <w:rFonts w:eastAsiaTheme="minorEastAsia"/>
        </w:rPr>
      </w:pPr>
      <w:r>
        <w:t xml:space="preserve">From Fig 5, if the float radius is </w:t>
      </w:r>
      <m:oMath>
        <m:sSub>
          <m:sSubPr>
            <m:ctrlPr>
              <w:rPr>
                <w:rFonts w:ascii="Cambria Math" w:hAnsi="Cambria Math"/>
                <w:i/>
              </w:rPr>
            </m:ctrlPr>
          </m:sSubPr>
          <m:e>
            <m:r>
              <w:rPr>
                <w:rFonts w:ascii="Cambria Math" w:hAnsi="Cambria Math"/>
              </w:rPr>
              <m:t>R</m:t>
            </m:r>
          </m:e>
          <m:sub>
            <m:r>
              <w:rPr>
                <w:rFonts w:ascii="Cambria Math" w:hAnsi="Cambria Math"/>
              </w:rPr>
              <m:t xml:space="preserve">f </m:t>
            </m:r>
          </m:sub>
        </m:sSub>
      </m:oMath>
      <w:r>
        <w:rPr>
          <w:rFonts w:eastAsiaTheme="minorEastAsia"/>
        </w:rPr>
        <w:t>and the local bore of the Rotameter tube is 2</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τ</m:t>
            </m:r>
          </m:sub>
        </m:sSub>
      </m:oMath>
      <w:r>
        <w:rPr>
          <w:rFonts w:eastAsiaTheme="minorEastAsia"/>
        </w:rPr>
        <w:t xml:space="preserve"> then,</w:t>
      </w:r>
    </w:p>
    <w:p w:rsidR="00BE5BE2" w:rsidRDefault="00BE5BE2" w:rsidP="00BE5BE2">
      <w:pPr>
        <w:rPr>
          <w:rFonts w:eastAsiaTheme="minorEastAsia"/>
        </w:rPr>
      </w:pPr>
      <m:oMath>
        <m:r>
          <w:rPr>
            <w:rFonts w:ascii="Cambria Math" w:hAnsi="Cambria Math"/>
          </w:rPr>
          <m:t>π</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τ</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f</m:t>
                    </m:r>
                  </m:sub>
                </m:sSub>
              </m:e>
              <m:sup>
                <m:r>
                  <w:rPr>
                    <w:rFonts w:ascii="Cambria Math" w:hAnsi="Cambria Math"/>
                  </w:rPr>
                  <m:t>2</m:t>
                </m:r>
              </m:sup>
            </m:sSup>
          </m:e>
        </m:d>
        <m:r>
          <w:rPr>
            <w:rFonts w:ascii="Cambria Math" w:hAnsi="Cambria Math"/>
          </w:rPr>
          <m:t>=2π</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δ</m:t>
        </m:r>
      </m:oMath>
      <w:r>
        <w:rPr>
          <w:rFonts w:eastAsiaTheme="minorEastAsia"/>
        </w:rPr>
        <w:t xml:space="preserve"> = Cross sectional area</w:t>
      </w:r>
    </w:p>
    <w:p w:rsidR="00BE5BE2" w:rsidRDefault="00BE5BE2" w:rsidP="00BE5BE2">
      <w:pPr>
        <w:rPr>
          <w:rFonts w:eastAsiaTheme="minorEastAsia"/>
        </w:rPr>
      </w:pPr>
      <w:r>
        <w:rPr>
          <w:rFonts w:eastAsiaTheme="minorEastAsia"/>
        </w:rPr>
        <w:t xml:space="preserve">                                             = Discharge/Constant peripheral velocity</w:t>
      </w:r>
    </w:p>
    <w:p w:rsidR="00BE5BE2" w:rsidRDefault="00BE5BE2" w:rsidP="00BE5BE2">
      <w:pPr>
        <w:rPr>
          <w:rFonts w:eastAsiaTheme="minorEastAsia"/>
        </w:rPr>
      </w:pPr>
      <w:r>
        <w:rPr>
          <w:rFonts w:eastAsiaTheme="minorEastAsia"/>
        </w:rPr>
        <w:t xml:space="preserve">Now  </w:t>
      </w:r>
      <m:oMath>
        <m:r>
          <w:rPr>
            <w:rFonts w:ascii="Cambria Math" w:hAnsi="Cambria Math"/>
          </w:rPr>
          <m:t>δ=10</m:t>
        </m:r>
      </m:oMath>
      <w:r>
        <w:rPr>
          <w:rFonts w:eastAsiaTheme="minorEastAsia"/>
        </w:rPr>
        <w:t xml:space="preserve">, where 1 is the distance from datum to the cross section at which the local bore is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τ</m:t>
            </m:r>
          </m:sub>
        </m:sSub>
      </m:oMath>
      <w:r>
        <w:rPr>
          <w:rFonts w:eastAsiaTheme="minorEastAsia"/>
        </w:rPr>
        <w:t xml:space="preserve"> and 0 is the semi-angle of tube taper. Hence 1 is proportional to discharge. An approximately linear calibration characteristic would be anticipated for the Rotameter.</w:t>
      </w:r>
    </w:p>
    <w:p w:rsidR="00BE5BE2" w:rsidRDefault="00BE5BE2" w:rsidP="00BE5BE2">
      <w:pPr>
        <w:rPr>
          <w:rFonts w:eastAsiaTheme="minorEastAsia"/>
          <w:u w:val="single"/>
        </w:rPr>
      </w:pPr>
      <w:r>
        <w:rPr>
          <w:rFonts w:eastAsiaTheme="minorEastAsia"/>
        </w:rPr>
        <w:t xml:space="preserve">4.2 </w:t>
      </w:r>
      <w:r w:rsidRPr="00E64615">
        <w:rPr>
          <w:rFonts w:eastAsiaTheme="minorEastAsia"/>
          <w:u w:val="single"/>
        </w:rPr>
        <w:t>Calculations of Head Loss-Meters</w:t>
      </w:r>
    </w:p>
    <w:p w:rsidR="00BE5BE2" w:rsidRDefault="00BE5BE2" w:rsidP="00BE5BE2">
      <w:pPr>
        <w:rPr>
          <w:rFonts w:eastAsiaTheme="minorEastAsia"/>
        </w:rPr>
      </w:pPr>
      <w:r>
        <w:rPr>
          <w:rFonts w:eastAsiaTheme="minorEastAsia"/>
          <w:u w:val="single"/>
        </w:rPr>
        <w:t>B</w:t>
      </w:r>
      <w:r w:rsidRPr="00E64615">
        <w:rPr>
          <w:rFonts w:eastAsiaTheme="minorEastAsia"/>
        </w:rPr>
        <w:t>y reference to equation 1 the head loss</w:t>
      </w:r>
      <w:r>
        <w:rPr>
          <w:rFonts w:eastAsiaTheme="minorEastAsia"/>
        </w:rPr>
        <w:t xml:space="preserve"> associated with each meter can be evaluates.</w:t>
      </w:r>
    </w:p>
    <w:p w:rsidR="00BE5BE2" w:rsidRDefault="00BE5BE2" w:rsidP="00BE5BE2">
      <w:pPr>
        <w:rPr>
          <w:rFonts w:eastAsiaTheme="minorEastAsia"/>
        </w:rPr>
      </w:pPr>
      <w:r>
        <w:rPr>
          <w:rFonts w:eastAsiaTheme="minorEastAsia"/>
        </w:rPr>
        <w:t>4.2.1 Venturi Meter</w:t>
      </w:r>
    </w:p>
    <w:p w:rsidR="00BE5BE2" w:rsidRDefault="00BE5BE2" w:rsidP="00BE5BE2">
      <w:pPr>
        <w:rPr>
          <w:rFonts w:eastAsiaTheme="minorEastAsia"/>
        </w:rPr>
      </w:pPr>
      <w:r>
        <w:rPr>
          <w:rFonts w:eastAsiaTheme="minorEastAsia"/>
        </w:rPr>
        <w:t>Applying the equation between pressure tappings (A) and (C)</w:t>
      </w:r>
    </w:p>
    <w:p w:rsidR="00BE5BE2" w:rsidRPr="00E64615" w:rsidRDefault="001755C4" w:rsidP="00BE5BE2">
      <w:pPr>
        <w:rPr>
          <w:rFonts w:eastAsiaTheme="minorEastAsia"/>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A</m:t>
                  </m:r>
                </m:sub>
              </m:sSub>
            </m:num>
            <m:den>
              <m:r>
                <w:rPr>
                  <w:rFonts w:ascii="Cambria Math" w:hAnsi="Cambria Math"/>
                </w:rPr>
                <m:t>ρg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c</m:t>
                  </m:r>
                </m:sub>
              </m:sSub>
            </m:num>
            <m:den>
              <m:r>
                <w:rPr>
                  <w:rFonts w:ascii="Cambria Math" w:hAnsi="Cambria Math"/>
                </w:rPr>
                <m:t>ρg</m:t>
              </m:r>
            </m:den>
          </m:f>
          <m:r>
            <w:rPr>
              <w:rFonts w:ascii="Cambria Math" w:hAnsi="Cambria Math"/>
            </w:rPr>
            <m:t>= ∆</m:t>
          </m:r>
          <m:sSub>
            <m:sSubPr>
              <m:ctrlPr>
                <w:rPr>
                  <w:rFonts w:ascii="Cambria Math" w:hAnsi="Cambria Math"/>
                  <w:i/>
                </w:rPr>
              </m:ctrlPr>
            </m:sSubPr>
            <m:e>
              <m:r>
                <w:rPr>
                  <w:rFonts w:ascii="Cambria Math" w:hAnsi="Cambria Math"/>
                </w:rPr>
                <m:t>H</m:t>
              </m:r>
            </m:e>
            <m:sub>
              <m:r>
                <w:rPr>
                  <w:rFonts w:ascii="Cambria Math" w:hAnsi="Cambria Math"/>
                </w:rPr>
                <m:t>AC</m:t>
              </m:r>
            </m:sub>
          </m:sSub>
        </m:oMath>
      </m:oMathPara>
    </w:p>
    <w:p w:rsidR="00BE5BE2" w:rsidRDefault="00BE5BE2" w:rsidP="00BE5BE2">
      <w:pPr>
        <w:rPr>
          <w:rFonts w:eastAsiaTheme="minorEastAsia"/>
        </w:rPr>
      </w:pPr>
      <w:r>
        <w:rPr>
          <w:rFonts w:eastAsiaTheme="minorEastAsia"/>
        </w:rPr>
        <w:t xml:space="preserve">                                                                        i.e. </w:t>
      </w:r>
      <m:oMath>
        <m:sSub>
          <m:sSubPr>
            <m:ctrlPr>
              <w:rPr>
                <w:rFonts w:ascii="Cambria Math" w:hAnsi="Cambria Math"/>
                <w:i/>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AC</m:t>
            </m:r>
          </m:sub>
        </m:sSub>
      </m:oMath>
    </w:p>
    <w:p w:rsidR="00BE5BE2" w:rsidRDefault="00BE5BE2" w:rsidP="00BE5BE2">
      <w:pPr>
        <w:rPr>
          <w:rFonts w:eastAsiaTheme="minorEastAsia"/>
        </w:rPr>
      </w:pPr>
      <w:r>
        <w:rPr>
          <w:rFonts w:eastAsiaTheme="minorEastAsia"/>
        </w:rPr>
        <w:t xml:space="preserve">This can be made dimensionless by dividing it by the inlet kinetic head </w:t>
      </w:r>
      <m:oMath>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A</m:t>
                </m:r>
              </m:sub>
            </m:sSub>
          </m:e>
          <m:sup>
            <m:r>
              <w:rPr>
                <w:rFonts w:ascii="Cambria Math" w:hAnsi="Cambria Math"/>
              </w:rPr>
              <m:t>2</m:t>
            </m:r>
          </m:sup>
        </m:sSup>
        <m:r>
          <w:rPr>
            <w:rFonts w:ascii="Cambria Math" w:hAnsi="Cambria Math"/>
          </w:rPr>
          <m:t>/2g</m:t>
        </m:r>
      </m:oMath>
    </w:p>
    <w:p w:rsidR="00BE5BE2" w:rsidRDefault="00BE5BE2" w:rsidP="00BE5BE2">
      <w:pPr>
        <w:rPr>
          <w:rFonts w:eastAsiaTheme="minorEastAsia"/>
        </w:rPr>
      </w:pPr>
      <w:r>
        <w:rPr>
          <w:rFonts w:eastAsiaTheme="minorEastAsia"/>
        </w:rPr>
        <w:t xml:space="preserve">Now </w:t>
      </w:r>
      <m:oMath>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B</m:t>
                </m:r>
              </m:sub>
            </m:sSub>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2g</m:t>
            </m:r>
          </m:num>
          <m:den>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A</m:t>
                </m:r>
              </m:sub>
            </m:sSub>
            <m:sSup>
              <m:sSupPr>
                <m:ctrlPr>
                  <w:rPr>
                    <w:rFonts w:ascii="Cambria Math" w:hAnsi="Cambria Math"/>
                    <w:i/>
                  </w:rPr>
                </m:ctrlPr>
              </m:sSupPr>
              <m:e>
                <m:r>
                  <w:rPr>
                    <w:rFonts w:ascii="Cambria Math" w:hAnsi="Cambria Math"/>
                  </w:rPr>
                  <m:t>)</m:t>
                </m:r>
              </m:e>
              <m:sup>
                <m:r>
                  <w:rPr>
                    <w:rFonts w:ascii="Cambria Math" w:hAnsi="Cambria Math"/>
                  </w:rPr>
                  <m:t>2</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A</m:t>
                </m:r>
              </m:sub>
            </m:sSub>
          </m:num>
          <m:den>
            <m:r>
              <w:rPr>
                <w:rFonts w:ascii="Cambria Math" w:hAnsi="Cambria Math"/>
              </w:rPr>
              <m:t>ρg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B</m:t>
                </m:r>
              </m:sub>
            </m:sSub>
          </m:num>
          <m:den>
            <m:r>
              <w:rPr>
                <w:rFonts w:ascii="Cambria Math" w:hAnsi="Cambria Math"/>
              </w:rPr>
              <m:t>ρg</m:t>
            </m:r>
          </m:den>
        </m:f>
        <m:r>
          <w:rPr>
            <w:rFonts w:ascii="Cambria Math" w:hAnsi="Cambria Math"/>
          </w:rPr>
          <m:t>]</m:t>
        </m:r>
      </m:oMath>
      <w:r>
        <w:rPr>
          <w:rFonts w:eastAsiaTheme="minorEastAsia"/>
        </w:rPr>
        <w:t xml:space="preserve"> </w:t>
      </w:r>
    </w:p>
    <w:p w:rsidR="00BE5BE2" w:rsidRDefault="00BE5BE2" w:rsidP="00BE5BE2">
      <w:pPr>
        <w:rPr>
          <w:rFonts w:eastAsiaTheme="minorEastAsia"/>
        </w:rPr>
      </w:pPr>
      <w:r>
        <w:rPr>
          <w:rFonts w:eastAsiaTheme="minorEastAsia"/>
        </w:rPr>
        <w:t xml:space="preserve">And </w:t>
      </w:r>
      <m:oMath>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A</m:t>
                </m:r>
              </m:sub>
            </m:sSub>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B</m:t>
                </m:r>
              </m:sub>
            </m:sSub>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oMath>
    </w:p>
    <w:p w:rsidR="00BE5BE2" w:rsidRDefault="00BE5BE2" w:rsidP="00BE5BE2">
      <w:pPr>
        <w:rPr>
          <w:rFonts w:eastAsiaTheme="minorEastAsia"/>
        </w:rPr>
      </w:pPr>
      <w:r>
        <w:rPr>
          <w:rFonts w:eastAsiaTheme="minorEastAsia"/>
        </w:rPr>
        <w:t xml:space="preserve">Thus </w:t>
      </w:r>
      <m:oMath>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e>
              <m:sup>
                <m:r>
                  <w:rPr>
                    <w:rFonts w:ascii="Cambria Math" w:eastAsiaTheme="minorEastAsia" w:hAnsi="Cambria Math"/>
                  </w:rPr>
                  <m:t>2</m:t>
                </m:r>
              </m:sup>
            </m:sSup>
          </m:num>
          <m:den>
            <m:r>
              <w:rPr>
                <w:rFonts w:ascii="Cambria Math" w:eastAsiaTheme="minorEastAsia" w:hAnsi="Cambria Math"/>
              </w:rPr>
              <m:t>2g</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e>
              <m:sup>
                <m:r>
                  <w:rPr>
                    <w:rFonts w:ascii="Cambria Math" w:eastAsiaTheme="minorEastAsia" w:hAnsi="Cambria Math"/>
                  </w:rPr>
                  <m:t>2</m:t>
                </m:r>
              </m:sup>
            </m:sSup>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num>
              <m:den>
                <m:r>
                  <w:rPr>
                    <w:rFonts w:ascii="Cambria Math" w:eastAsiaTheme="minorEastAsia" w:hAnsi="Cambria Math"/>
                  </w:rPr>
                  <m:t>ρg</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m:t>
                    </m:r>
                  </m:sub>
                </m:sSub>
              </m:num>
              <m:den>
                <m:r>
                  <w:rPr>
                    <w:rFonts w:ascii="Cambria Math" w:eastAsiaTheme="minorEastAsia" w:hAnsi="Cambria Math"/>
                  </w:rPr>
                  <m:t>ρg</m:t>
                </m:r>
              </m:den>
            </m:f>
          </m:e>
        </m:d>
        <m:r>
          <w:rPr>
            <w:rFonts w:ascii="Cambria Math" w:eastAsiaTheme="minorEastAsia" w:hAnsi="Cambria Math"/>
          </w:rPr>
          <m:t>]</m:t>
        </m:r>
      </m:oMath>
    </w:p>
    <w:p w:rsidR="00BE5BE2" w:rsidRDefault="00BE5BE2" w:rsidP="00BE5BE2">
      <w:pPr>
        <w:rPr>
          <w:rFonts w:eastAsiaTheme="minorEastAsia"/>
        </w:rPr>
      </w:pPr>
      <w:r>
        <w:rPr>
          <w:rFonts w:eastAsiaTheme="minorEastAsia"/>
        </w:rPr>
        <w:t xml:space="preserve">With the apparatus provided,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m:t>
            </m:r>
          </m:sub>
        </m:sSub>
      </m:oMath>
      <w:r>
        <w:rPr>
          <w:rFonts w:eastAsiaTheme="minorEastAsia"/>
        </w:rPr>
        <w:t>=0.38 and thus the inlet kinetic head</w:t>
      </w:r>
    </w:p>
    <w:p w:rsidR="00BE5BE2" w:rsidRPr="003F6998" w:rsidRDefault="001755C4" w:rsidP="00BE5BE2">
      <w:pPr>
        <w:rPr>
          <w:rFonts w:eastAsiaTheme="minorEastAsia"/>
        </w:rPr>
      </w:pPr>
      <m:oMathPara>
        <m:oMath>
          <m:f>
            <m:fPr>
              <m:ctrlPr>
                <w:rPr>
                  <w:rFonts w:ascii="Cambria Math" w:hAnsi="Cambria Math"/>
                  <w:i/>
                </w:rPr>
              </m:ctrlPr>
            </m:fPr>
            <m:num>
              <m:sSup>
                <m:sSupPr>
                  <m:ctrlPr>
                    <w:rPr>
                      <w:rFonts w:ascii="Cambria Math"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e>
                <m:sup>
                  <m:r>
                    <w:rPr>
                      <w:rFonts w:ascii="Cambria Math" w:hAnsi="Cambria Math"/>
                    </w:rPr>
                    <m:t>2</m:t>
                  </m:r>
                </m:sup>
              </m:sSup>
            </m:num>
            <m:den>
              <m:r>
                <w:rPr>
                  <w:rFonts w:ascii="Cambria Math" w:hAnsi="Cambria Math"/>
                </w:rPr>
                <m:t>2g</m:t>
              </m:r>
            </m:den>
          </m:f>
          <m:r>
            <w:rPr>
              <w:rFonts w:ascii="Cambria Math" w:hAnsi="Cambria Math"/>
            </w:rPr>
            <m:t xml:space="preserve">=0.144 x 1.16 </m:t>
          </m:r>
          <m:d>
            <m:dPr>
              <m:ctrlPr>
                <w:rPr>
                  <w:rFonts w:ascii="Cambria Math"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ctrlPr>
                    <w:rPr>
                      <w:rFonts w:ascii="Cambria Math" w:hAnsi="Cambria Math"/>
                      <w:i/>
                    </w:rPr>
                  </m:ctrlPr>
                </m:num>
                <m:den>
                  <m:r>
                    <w:rPr>
                      <w:rFonts w:ascii="Cambria Math" w:eastAsiaTheme="minorEastAsia" w:hAnsi="Cambria Math"/>
                    </w:rPr>
                    <m:t>ρg</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m:t>
                      </m:r>
                    </m:sub>
                  </m:sSub>
                </m:num>
                <m:den>
                  <m:r>
                    <w:rPr>
                      <w:rFonts w:ascii="Cambria Math" w:eastAsiaTheme="minorEastAsia" w:hAnsi="Cambria Math"/>
                    </w:rPr>
                    <m:t>ρg</m:t>
                  </m:r>
                </m:den>
              </m:f>
              <m:ctrlPr>
                <w:rPr>
                  <w:rFonts w:ascii="Cambria Math" w:eastAsiaTheme="minorEastAsia" w:hAnsi="Cambria Math"/>
                  <w:i/>
                </w:rPr>
              </m:ctrlPr>
            </m:e>
          </m:d>
          <m:r>
            <w:rPr>
              <w:rFonts w:ascii="Cambria Math" w:eastAsiaTheme="minorEastAsia" w:hAnsi="Cambria Math"/>
            </w:rPr>
            <m:t>=0.167(</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B</m:t>
              </m:r>
            </m:sub>
          </m:sSub>
          <m:r>
            <w:rPr>
              <w:rFonts w:ascii="Cambria Math" w:eastAsiaTheme="minorEastAsia" w:hAnsi="Cambria Math"/>
            </w:rPr>
            <m:t>)</m:t>
          </m:r>
        </m:oMath>
      </m:oMathPara>
    </w:p>
    <w:p w:rsidR="00BE5BE2" w:rsidRDefault="00BE5BE2" w:rsidP="00BE5BE2">
      <w:pPr>
        <w:rPr>
          <w:rFonts w:eastAsiaTheme="minorEastAsia"/>
        </w:rPr>
      </w:pPr>
      <w:r>
        <w:rPr>
          <w:rFonts w:eastAsiaTheme="minorEastAsia"/>
        </w:rPr>
        <w:t xml:space="preserve">e.g.   If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Pr>
          <w:rFonts w:eastAsiaTheme="minorEastAsia"/>
        </w:rPr>
        <w:t xml:space="preserve">=372 mm,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B</m:t>
            </m:r>
          </m:sub>
        </m:sSub>
      </m:oMath>
      <w:r>
        <w:rPr>
          <w:rFonts w:eastAsiaTheme="minorEastAsia"/>
        </w:rPr>
        <w:t xml:space="preserve">=116 mm and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c</m:t>
            </m:r>
          </m:sub>
        </m:sSub>
      </m:oMath>
      <w:r>
        <w:rPr>
          <w:rFonts w:eastAsiaTheme="minorEastAsia"/>
        </w:rPr>
        <w:t>= 332 mm then:</w:t>
      </w:r>
    </w:p>
    <w:p w:rsidR="00BE5BE2" w:rsidRPr="00F05AEE" w:rsidRDefault="00BE5BE2" w:rsidP="00BE5BE2">
      <w:pPr>
        <w:rPr>
          <w:rFonts w:eastAsiaTheme="minorEastAsia"/>
        </w:rPr>
      </w:pPr>
      <m:oMathPara>
        <m:oMath>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c</m:t>
              </m:r>
            </m:sub>
          </m:sSub>
          <m:r>
            <w:rPr>
              <w:rFonts w:ascii="Cambria Math" w:eastAsiaTheme="minorEastAsia" w:hAnsi="Cambria Math"/>
            </w:rPr>
            <m:t>=40 mm</m:t>
          </m:r>
        </m:oMath>
      </m:oMathPara>
    </w:p>
    <w:p w:rsidR="00BE5BE2" w:rsidRPr="00F05AEE" w:rsidRDefault="001755C4" w:rsidP="00BE5BE2">
      <w:pPr>
        <w:rPr>
          <w:rFonts w:eastAsiaTheme="minorEastAsia"/>
        </w:rPr>
      </w:pPr>
      <m:oMathPara>
        <m:oMath>
          <m:f>
            <m:fPr>
              <m:ctrlPr>
                <w:rPr>
                  <w:rFonts w:ascii="Cambria Math" w:hAnsi="Cambria Math"/>
                  <w:i/>
                </w:rPr>
              </m:ctrlPr>
            </m:fPr>
            <m:num>
              <m:sSup>
                <m:sSupPr>
                  <m:ctrlPr>
                    <w:rPr>
                      <w:rFonts w:ascii="Cambria Math"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e>
                <m:sup>
                  <m:r>
                    <w:rPr>
                      <w:rFonts w:ascii="Cambria Math" w:hAnsi="Cambria Math"/>
                    </w:rPr>
                    <m:t>2</m:t>
                  </m:r>
                </m:sup>
              </m:sSup>
            </m:num>
            <m:den>
              <m:r>
                <w:rPr>
                  <w:rFonts w:ascii="Cambria Math" w:hAnsi="Cambria Math"/>
                </w:rPr>
                <m:t>2g</m:t>
              </m:r>
            </m:den>
          </m:f>
          <m:r>
            <w:rPr>
              <w:rFonts w:ascii="Cambria Math" w:hAnsi="Cambria Math"/>
            </w:rPr>
            <m:t>=0.167</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B</m:t>
                  </m:r>
                </m:sub>
              </m:sSub>
              <m:ctrlPr>
                <w:rPr>
                  <w:rFonts w:ascii="Cambria Math" w:eastAsiaTheme="minorEastAsia" w:hAnsi="Cambria Math"/>
                  <w:i/>
                </w:rPr>
              </m:ctrlPr>
            </m:e>
          </m:d>
          <m:r>
            <w:rPr>
              <w:rFonts w:ascii="Cambria Math" w:eastAsiaTheme="minorEastAsia" w:hAnsi="Cambria Math"/>
            </w:rPr>
            <m:t>=0.167 X 256=42.75 mm</m:t>
          </m:r>
        </m:oMath>
      </m:oMathPara>
    </w:p>
    <w:p w:rsidR="00BE5BE2" w:rsidRDefault="00BE5BE2" w:rsidP="00BE5BE2">
      <w:pPr>
        <w:rPr>
          <w:rFonts w:eastAsiaTheme="minorEastAsia"/>
        </w:rPr>
      </w:pPr>
      <w:r>
        <w:rPr>
          <w:rFonts w:eastAsiaTheme="minorEastAsia"/>
        </w:rPr>
        <w:t xml:space="preserve">Head Loss = </w:t>
      </w:r>
      <m:oMath>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AC</m:t>
                </m:r>
              </m:sub>
            </m:sSub>
          </m:num>
          <m:den>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e>
              <m:sup>
                <m:r>
                  <w:rPr>
                    <w:rFonts w:ascii="Cambria Math" w:eastAsiaTheme="minorEastAsia" w:hAnsi="Cambria Math"/>
                  </w:rPr>
                  <m:t>2</m:t>
                </m:r>
              </m:sup>
            </m:sSup>
            <m:r>
              <w:rPr>
                <w:rFonts w:ascii="Cambria Math" w:eastAsiaTheme="minorEastAsia" w:hAnsi="Cambria Math"/>
              </w:rPr>
              <m:t>/2g</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 mm</m:t>
            </m:r>
          </m:num>
          <m:den>
            <m:r>
              <w:rPr>
                <w:rFonts w:ascii="Cambria Math" w:eastAsiaTheme="minorEastAsia" w:hAnsi="Cambria Math"/>
              </w:rPr>
              <m:t>42.75 mm</m:t>
            </m:r>
          </m:den>
        </m:f>
        <m:r>
          <w:rPr>
            <w:rFonts w:ascii="Cambria Math" w:eastAsiaTheme="minorEastAsia" w:hAnsi="Cambria Math"/>
          </w:rPr>
          <m:t>=0.936 inlet kinetic heads</m:t>
        </m:r>
      </m:oMath>
    </w:p>
    <w:p w:rsidR="00BE5BE2" w:rsidRDefault="00BE5BE2" w:rsidP="00BE5BE2">
      <w:pPr>
        <w:rPr>
          <w:rFonts w:eastAsiaTheme="minorEastAsia"/>
        </w:rPr>
      </w:pPr>
      <w:r>
        <w:rPr>
          <w:rFonts w:eastAsiaTheme="minorEastAsia"/>
        </w:rPr>
        <w:br w:type="page"/>
      </w:r>
    </w:p>
    <w:p w:rsidR="00BE5BE2" w:rsidRDefault="00BE5BE2" w:rsidP="00BE5BE2">
      <w:pPr>
        <w:rPr>
          <w:rFonts w:eastAsiaTheme="minorEastAsia"/>
          <w:u w:val="single"/>
        </w:rPr>
      </w:pPr>
      <w:r>
        <w:rPr>
          <w:rFonts w:eastAsiaTheme="minorEastAsia"/>
        </w:rPr>
        <w:lastRenderedPageBreak/>
        <w:t xml:space="preserve">4.2.2  </w:t>
      </w:r>
      <w:r w:rsidRPr="00E436B1">
        <w:rPr>
          <w:rFonts w:eastAsiaTheme="minorEastAsia"/>
          <w:u w:val="single"/>
        </w:rPr>
        <w:t>Orifice Meter</w:t>
      </w:r>
    </w:p>
    <w:p w:rsidR="00BE5BE2" w:rsidRDefault="00BE5BE2" w:rsidP="00BE5BE2">
      <w:pPr>
        <w:rPr>
          <w:rFonts w:eastAsiaTheme="minorEastAsia"/>
        </w:rPr>
      </w:pPr>
      <w:r w:rsidRPr="008209F4">
        <w:rPr>
          <w:rFonts w:eastAsiaTheme="minorEastAsia"/>
        </w:rPr>
        <w:t>Applying equation 1 between E and F by substituting kinetic and hydrostatic heads would give an elevated</w:t>
      </w:r>
      <w:r>
        <w:rPr>
          <w:rFonts w:eastAsiaTheme="minorEastAsia"/>
        </w:rPr>
        <w:t xml:space="preserve"> value to the head loss for the meter. This is because, at an obstruction such as an orifice plate, there is a small increase in pressure on the pipe wall due to part of the impact pressure on the plate being conveyed to the pipe wall. BS 1042 (Section 1.1 1981) gives an approximate expression for finding the head loss and generally this can be taken as 0.83 times the measured head difference.</w:t>
      </w:r>
    </w:p>
    <w:p w:rsidR="00BE5BE2" w:rsidRPr="00BE5BE2" w:rsidRDefault="00BE5BE2" w:rsidP="00BE5BE2">
      <w:pPr>
        <w:rPr>
          <w:rFonts w:eastAsiaTheme="minorEastAsia"/>
        </w:rPr>
      </w:pPr>
      <w:r>
        <w:rPr>
          <w:rFonts w:eastAsiaTheme="minorEastAsia"/>
        </w:rPr>
        <w:t xml:space="preserve">Therefore: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EF</m:t>
            </m:r>
          </m:sub>
        </m:sSub>
        <m:r>
          <w:rPr>
            <w:rFonts w:ascii="Cambria Math" w:eastAsiaTheme="minorEastAsia" w:hAnsi="Cambria Math"/>
          </w:rPr>
          <m:t>=0.83</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F</m:t>
                </m:r>
              </m:sub>
            </m:sSub>
          </m:e>
        </m:d>
        <m:r>
          <w:rPr>
            <w:rFonts w:ascii="Cambria Math" w:eastAsiaTheme="minorEastAsia" w:hAnsi="Cambria Math"/>
          </w:rPr>
          <m:t>mm</m:t>
        </m:r>
      </m:oMath>
    </w:p>
    <w:p w:rsidR="00BE5BE2" w:rsidRDefault="00BE5BE2" w:rsidP="00BE5BE2">
      <w:pPr>
        <w:rPr>
          <w:rFonts w:eastAsiaTheme="minorEastAsia"/>
        </w:rPr>
      </w:pPr>
      <w:r>
        <w:rPr>
          <w:rFonts w:eastAsiaTheme="minorEastAsia"/>
        </w:rPr>
        <w:t xml:space="preserve">                                = 0.83(354-44) mm</w:t>
      </w:r>
    </w:p>
    <w:p w:rsidR="00BE5BE2" w:rsidRDefault="00BE5BE2" w:rsidP="00BE5BE2">
      <w:pPr>
        <w:rPr>
          <w:rFonts w:eastAsiaTheme="minorEastAsia"/>
        </w:rPr>
      </w:pPr>
      <w:r>
        <w:rPr>
          <w:rFonts w:eastAsiaTheme="minorEastAsia"/>
        </w:rPr>
        <w:t xml:space="preserve">                                = 257 mm</w:t>
      </w:r>
    </w:p>
    <w:p w:rsidR="00BE5BE2" w:rsidRPr="00BE5BE2" w:rsidRDefault="00BE5BE2" w:rsidP="00BE5BE2">
      <w:pPr>
        <w:rPr>
          <w:rFonts w:eastAsiaTheme="minorEastAsia"/>
        </w:rPr>
      </w:pPr>
      <w:r>
        <w:rPr>
          <w:rFonts w:eastAsiaTheme="minorEastAsia"/>
        </w:rPr>
        <w:t>The orifice plate diameter is approximately twice the venture inlet diameter, therefore the orifice inlet kinetic head is approximately 1/16 that of venturi = 1/16 X 42.75 mm = 2.67 mm</w:t>
      </w:r>
    </w:p>
    <w:p w:rsidR="00BE5BE2" w:rsidRDefault="00BE5BE2" w:rsidP="00BE5BE2">
      <w:pPr>
        <w:rPr>
          <w:rFonts w:eastAsiaTheme="minorEastAsia"/>
        </w:rPr>
      </w:pPr>
      <w:r>
        <w:rPr>
          <w:rFonts w:eastAsiaTheme="minorEastAsia"/>
        </w:rPr>
        <w:t xml:space="preserve">Therefore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EF</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257</m:t>
            </m:r>
          </m:num>
          <m:den>
            <m:r>
              <w:rPr>
                <w:rFonts w:ascii="Cambria Math" w:eastAsiaTheme="minorEastAsia" w:hAnsi="Cambria Math"/>
              </w:rPr>
              <m:t>2.67</m:t>
            </m:r>
          </m:den>
        </m:f>
        <m:r>
          <w:rPr>
            <w:rFonts w:ascii="Cambria Math" w:eastAsiaTheme="minorEastAsia" w:hAnsi="Cambria Math"/>
          </w:rPr>
          <m:t xml:space="preserve">=96 </m:t>
        </m:r>
      </m:oMath>
      <w:r>
        <w:rPr>
          <w:rFonts w:eastAsiaTheme="minorEastAsia"/>
        </w:rPr>
        <w:t>inlet kinetic heads</w:t>
      </w:r>
    </w:p>
    <w:p w:rsidR="00BE5BE2" w:rsidRDefault="00BE5BE2" w:rsidP="00BE5BE2">
      <w:pPr>
        <w:rPr>
          <w:rFonts w:eastAsiaTheme="minorEastAsia"/>
        </w:rPr>
      </w:pPr>
      <w:r>
        <w:rPr>
          <w:rFonts w:eastAsiaTheme="minorEastAsia"/>
        </w:rPr>
        <w:t>4.2.3 Rotameter</w:t>
      </w:r>
    </w:p>
    <w:p w:rsidR="00BE5BE2" w:rsidRDefault="00BE5BE2" w:rsidP="00BE5BE2">
      <w:pPr>
        <w:rPr>
          <w:rFonts w:eastAsiaTheme="minorEastAsia"/>
        </w:rPr>
      </w:pPr>
      <w:r>
        <w:rPr>
          <w:rFonts w:eastAsiaTheme="minorEastAsia"/>
        </w:rPr>
        <w:t>For this meter, application of equation 1 gives</w:t>
      </w:r>
    </w:p>
    <w:p w:rsidR="00BE5BE2" w:rsidRPr="00D13053" w:rsidRDefault="001755C4" w:rsidP="00BE5BE2">
      <w:pPr>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H</m:t>
                  </m:r>
                </m:sub>
              </m:sSub>
            </m:num>
            <m:den>
              <m:r>
                <w:rPr>
                  <w:rFonts w:ascii="Cambria Math" w:eastAsiaTheme="minorEastAsia" w:hAnsi="Cambria Math"/>
                </w:rPr>
                <m:t>ρg</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H</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num>
            <m:den>
              <m:r>
                <w:rPr>
                  <w:rFonts w:ascii="Cambria Math" w:eastAsiaTheme="minorEastAsia" w:hAnsi="Cambria Math"/>
                </w:rPr>
                <m:t>ρg</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HI</m:t>
              </m:r>
            </m:sub>
          </m:sSub>
        </m:oMath>
      </m:oMathPara>
    </w:p>
    <w:p w:rsidR="00D13053" w:rsidRDefault="00D13053" w:rsidP="00BE5BE2">
      <w:pPr>
        <w:rPr>
          <w:rFonts w:eastAsiaTheme="minorEastAsia"/>
        </w:rPr>
      </w:pPr>
      <w:r>
        <w:rPr>
          <w:rFonts w:eastAsiaTheme="minorEastAsia"/>
        </w:rPr>
        <w:t xml:space="preserve">Then as shown in fig 7: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HI</m:t>
            </m:r>
          </m:sub>
        </m:sSub>
      </m:oMath>
    </w:p>
    <w:p w:rsidR="00CA0CC4" w:rsidRDefault="00CA0CC4" w:rsidP="00BE5BE2">
      <w:pPr>
        <w:rPr>
          <w:rFonts w:eastAsiaTheme="minorEastAsia"/>
        </w:rPr>
      </w:pPr>
      <w:r>
        <w:rPr>
          <w:rFonts w:eastAsiaTheme="minorEastAsia"/>
          <w:noProof/>
        </w:rPr>
        <w:drawing>
          <wp:anchor distT="0" distB="0" distL="114300" distR="114300" simplePos="0" relativeHeight="251670528" behindDoc="0" locked="0" layoutInCell="1" allowOverlap="1">
            <wp:simplePos x="0" y="0"/>
            <wp:positionH relativeFrom="column">
              <wp:posOffset>1352550</wp:posOffset>
            </wp:positionH>
            <wp:positionV relativeFrom="paragraph">
              <wp:posOffset>245745</wp:posOffset>
            </wp:positionV>
            <wp:extent cx="2488565" cy="3326765"/>
            <wp:effectExtent l="438150" t="0" r="426085" b="0"/>
            <wp:wrapTopAndBottom/>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rot="16200000">
                      <a:off x="0" y="0"/>
                      <a:ext cx="2488565" cy="3326765"/>
                    </a:xfrm>
                    <a:prstGeom prst="rect">
                      <a:avLst/>
                    </a:prstGeom>
                  </pic:spPr>
                </pic:pic>
              </a:graphicData>
            </a:graphic>
          </wp:anchor>
        </w:drawing>
      </w:r>
    </w:p>
    <w:tbl>
      <w:tblPr>
        <w:tblW w:w="1042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1596"/>
        <w:gridCol w:w="7690"/>
      </w:tblGrid>
      <w:tr w:rsidR="004F4673" w:rsidTr="004F4673">
        <w:trPr>
          <w:cantSplit/>
          <w:trHeight w:val="440"/>
        </w:trPr>
        <w:tc>
          <w:tcPr>
            <w:tcW w:w="470" w:type="dxa"/>
            <w:vMerge w:val="restart"/>
            <w:textDirection w:val="btLr"/>
          </w:tcPr>
          <w:p w:rsidR="004F4673" w:rsidRPr="00D13053" w:rsidRDefault="004F4673" w:rsidP="004F4673">
            <w:pPr>
              <w:ind w:left="219" w:right="113"/>
              <w:rPr>
                <w:rFonts w:eastAsiaTheme="minorEastAsia"/>
              </w:rPr>
            </w:pPr>
            <m:oMath>
              <m:r>
                <w:rPr>
                  <w:rFonts w:ascii="Cambria Math" w:eastAsiaTheme="minorEastAsia" w:hAnsi="Cambria Math"/>
                </w:rPr>
                <w:lastRenderedPageBreak/>
                <m:t>∆</m:t>
              </m:r>
            </m:oMath>
            <w:r>
              <w:rPr>
                <w:rFonts w:eastAsiaTheme="minorEastAsia"/>
              </w:rPr>
              <w:t xml:space="preserve"> Inlet kinetic head</w:t>
            </w:r>
          </w:p>
          <w:p w:rsidR="004F4673" w:rsidRDefault="004F4673" w:rsidP="004F4673">
            <w:pPr>
              <w:ind w:left="219" w:right="113"/>
              <w:rPr>
                <w:rFonts w:eastAsiaTheme="minorEastAsia"/>
              </w:rPr>
            </w:pPr>
            <w:r>
              <w:rPr>
                <w:rFonts w:eastAsiaTheme="minorEastAsia"/>
                <w:sz w:val="24"/>
              </w:rPr>
              <w:br w:type="page"/>
            </w:r>
          </w:p>
        </w:tc>
        <w:tc>
          <w:tcPr>
            <w:tcW w:w="939" w:type="dxa"/>
            <w:textDirection w:val="btLr"/>
          </w:tcPr>
          <w:p w:rsidR="004F4673" w:rsidRDefault="004F4673" w:rsidP="004F4673">
            <w:pPr>
              <w:ind w:left="113" w:right="113"/>
              <w:rPr>
                <w:rFonts w:eastAsiaTheme="minorEastAsia"/>
              </w:rPr>
            </w:pPr>
            <w:r>
              <w:rPr>
                <w:rFonts w:eastAsiaTheme="minorEastAsia"/>
              </w:rPr>
              <w:t>Elbow (17)</w:t>
            </w:r>
          </w:p>
        </w:tc>
        <w:tc>
          <w:tcPr>
            <w:tcW w:w="9015" w:type="dxa"/>
          </w:tcPr>
          <w:p w:rsidR="004F4673" w:rsidRDefault="004F4673" w:rsidP="00057503">
            <w:pPr>
              <w:rPr>
                <w:rFonts w:eastAsiaTheme="minorEastAsia"/>
              </w:rPr>
            </w:pPr>
          </w:p>
        </w:tc>
      </w:tr>
      <w:tr w:rsidR="004F4673" w:rsidTr="004F4673">
        <w:trPr>
          <w:cantSplit/>
          <w:trHeight w:val="440"/>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Diffuser (16)</w:t>
            </w:r>
          </w:p>
        </w:tc>
        <w:tc>
          <w:tcPr>
            <w:tcW w:w="9015" w:type="dxa"/>
          </w:tcPr>
          <w:p w:rsidR="004F4673" w:rsidRDefault="004F4673" w:rsidP="00057503">
            <w:pPr>
              <w:rPr>
                <w:rFonts w:eastAsiaTheme="minorEastAsia"/>
              </w:rPr>
            </w:pPr>
          </w:p>
        </w:tc>
      </w:tr>
      <w:tr w:rsidR="004F4673" w:rsidTr="004F4673">
        <w:trPr>
          <w:cantSplit/>
          <w:trHeight w:val="431"/>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Rota meter (15)</w:t>
            </w:r>
          </w:p>
        </w:tc>
        <w:tc>
          <w:tcPr>
            <w:tcW w:w="9015" w:type="dxa"/>
          </w:tcPr>
          <w:p w:rsidR="004F4673" w:rsidRDefault="004F4673" w:rsidP="004F4673">
            <w:pPr>
              <w:rPr>
                <w:rFonts w:eastAsiaTheme="minorEastAsia"/>
              </w:rPr>
            </w:pPr>
          </w:p>
        </w:tc>
      </w:tr>
      <w:tr w:rsidR="004F4673" w:rsidTr="004F4673">
        <w:trPr>
          <w:cantSplit/>
          <w:trHeight w:val="530"/>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Orifice (14)</w:t>
            </w:r>
          </w:p>
        </w:tc>
        <w:tc>
          <w:tcPr>
            <w:tcW w:w="9015" w:type="dxa"/>
          </w:tcPr>
          <w:p w:rsidR="004F4673" w:rsidRDefault="004F4673" w:rsidP="004F4673">
            <w:pPr>
              <w:rPr>
                <w:rFonts w:eastAsiaTheme="minorEastAsia"/>
              </w:rPr>
            </w:pPr>
          </w:p>
        </w:tc>
      </w:tr>
      <w:tr w:rsidR="004F4673" w:rsidTr="004F4673">
        <w:trPr>
          <w:cantSplit/>
          <w:trHeight w:val="440"/>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Venturi (13)</w:t>
            </w:r>
          </w:p>
        </w:tc>
        <w:tc>
          <w:tcPr>
            <w:tcW w:w="9015" w:type="dxa"/>
          </w:tcPr>
          <w:p w:rsidR="004F4673" w:rsidRDefault="004F4673" w:rsidP="004F4673">
            <w:pPr>
              <w:rPr>
                <w:rFonts w:eastAsiaTheme="minorEastAsia"/>
              </w:rPr>
            </w:pPr>
          </w:p>
        </w:tc>
      </w:tr>
      <w:tr w:rsidR="004F4673" w:rsidTr="004F4673">
        <w:trPr>
          <w:cantSplit/>
          <w:trHeight w:val="494"/>
        </w:trPr>
        <w:tc>
          <w:tcPr>
            <w:tcW w:w="470" w:type="dxa"/>
            <w:vMerge w:val="restart"/>
            <w:textDirection w:val="btLr"/>
          </w:tcPr>
          <w:p w:rsidR="004F4673" w:rsidRPr="00D13053" w:rsidRDefault="004F4673" w:rsidP="004F4673">
            <w:pPr>
              <w:ind w:left="219" w:right="113"/>
              <w:rPr>
                <w:rFonts w:eastAsiaTheme="minorEastAsia"/>
              </w:rPr>
            </w:pPr>
            <w:r>
              <w:rPr>
                <w:rFonts w:eastAsiaTheme="minorEastAsia"/>
              </w:rPr>
              <w:t>M(kg/s)</w:t>
            </w:r>
          </w:p>
        </w:tc>
        <w:tc>
          <w:tcPr>
            <w:tcW w:w="939" w:type="dxa"/>
            <w:textDirection w:val="btLr"/>
          </w:tcPr>
          <w:p w:rsidR="004F4673" w:rsidRDefault="004F4673" w:rsidP="004F4673">
            <w:pPr>
              <w:ind w:left="113" w:right="113"/>
              <w:rPr>
                <w:rFonts w:eastAsiaTheme="minorEastAsia"/>
              </w:rPr>
            </w:pPr>
            <w:r>
              <w:rPr>
                <w:rFonts w:eastAsiaTheme="minorEastAsia"/>
              </w:rPr>
              <w:t>Weigh tank</w:t>
            </w:r>
          </w:p>
        </w:tc>
        <w:tc>
          <w:tcPr>
            <w:tcW w:w="9015" w:type="dxa"/>
          </w:tcPr>
          <w:p w:rsidR="004F4673" w:rsidRDefault="004F4673" w:rsidP="00057503">
            <w:pPr>
              <w:rPr>
                <w:rFonts w:eastAsiaTheme="minorEastAsia"/>
              </w:rPr>
            </w:pPr>
          </w:p>
        </w:tc>
      </w:tr>
      <w:tr w:rsidR="004F4673" w:rsidTr="004F4673">
        <w:trPr>
          <w:cantSplit/>
          <w:trHeight w:val="620"/>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Rota meter Fig 6</w:t>
            </w:r>
          </w:p>
        </w:tc>
        <w:tc>
          <w:tcPr>
            <w:tcW w:w="9015" w:type="dxa"/>
          </w:tcPr>
          <w:p w:rsidR="004F4673" w:rsidRDefault="004F4673" w:rsidP="00057503">
            <w:pPr>
              <w:rPr>
                <w:rFonts w:eastAsiaTheme="minorEastAsia"/>
              </w:rPr>
            </w:pPr>
          </w:p>
        </w:tc>
      </w:tr>
      <w:tr w:rsidR="004F4673" w:rsidTr="004F4673">
        <w:trPr>
          <w:cantSplit/>
          <w:trHeight w:val="620"/>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Orifice (11)</w:t>
            </w:r>
          </w:p>
        </w:tc>
        <w:tc>
          <w:tcPr>
            <w:tcW w:w="9015" w:type="dxa"/>
          </w:tcPr>
          <w:p w:rsidR="004F4673" w:rsidRDefault="004F4673" w:rsidP="00057503">
            <w:pPr>
              <w:rPr>
                <w:rFonts w:eastAsiaTheme="minorEastAsia"/>
              </w:rPr>
            </w:pPr>
          </w:p>
        </w:tc>
      </w:tr>
      <w:tr w:rsidR="004F4673" w:rsidTr="004F4673">
        <w:trPr>
          <w:cantSplit/>
          <w:trHeight w:val="530"/>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Venturi (8)</w:t>
            </w:r>
          </w:p>
        </w:tc>
        <w:tc>
          <w:tcPr>
            <w:tcW w:w="9015" w:type="dxa"/>
          </w:tcPr>
          <w:p w:rsidR="004F4673" w:rsidRDefault="004F4673" w:rsidP="00057503">
            <w:pPr>
              <w:rPr>
                <w:rFonts w:eastAsiaTheme="minorEastAsia"/>
              </w:rPr>
            </w:pPr>
          </w:p>
        </w:tc>
      </w:tr>
      <w:tr w:rsidR="004F4673" w:rsidTr="004F4673">
        <w:trPr>
          <w:cantSplit/>
          <w:trHeight w:val="548"/>
        </w:trPr>
        <w:tc>
          <w:tcPr>
            <w:tcW w:w="470" w:type="dxa"/>
            <w:vMerge w:val="restart"/>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T (seconds)</w:t>
            </w:r>
          </w:p>
        </w:tc>
        <w:tc>
          <w:tcPr>
            <w:tcW w:w="9015" w:type="dxa"/>
          </w:tcPr>
          <w:p w:rsidR="004F4673" w:rsidRDefault="004F4673" w:rsidP="00057503">
            <w:pPr>
              <w:rPr>
                <w:rFonts w:eastAsiaTheme="minorEastAsia"/>
              </w:rPr>
            </w:pPr>
          </w:p>
        </w:tc>
      </w:tr>
      <w:tr w:rsidR="004F4673" w:rsidTr="004F4673">
        <w:trPr>
          <w:cantSplit/>
          <w:trHeight w:val="512"/>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Water w (kg)</w:t>
            </w:r>
          </w:p>
        </w:tc>
        <w:tc>
          <w:tcPr>
            <w:tcW w:w="9015" w:type="dxa"/>
          </w:tcPr>
          <w:p w:rsidR="004F4673" w:rsidRDefault="004F4673" w:rsidP="00057503">
            <w:pPr>
              <w:rPr>
                <w:rFonts w:eastAsiaTheme="minorEastAsia"/>
              </w:rPr>
            </w:pPr>
          </w:p>
        </w:tc>
      </w:tr>
      <w:tr w:rsidR="004F4673" w:rsidTr="004F4673">
        <w:trPr>
          <w:cantSplit/>
          <w:trHeight w:val="548"/>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Hydr</w:t>
            </w:r>
          </w:p>
          <w:p w:rsidR="004F4673" w:rsidRDefault="004F4673" w:rsidP="004F4673">
            <w:pPr>
              <w:ind w:left="113" w:right="113"/>
              <w:rPr>
                <w:rFonts w:eastAsiaTheme="minorEastAsia"/>
              </w:rPr>
            </w:pPr>
            <w:r>
              <w:rPr>
                <w:rFonts w:eastAsiaTheme="minorEastAsia"/>
              </w:rPr>
              <w:t>Bench</w:t>
            </w:r>
          </w:p>
          <w:p w:rsidR="004F4673" w:rsidRDefault="004F4673" w:rsidP="004F4673">
            <w:pPr>
              <w:ind w:left="113" w:right="113"/>
              <w:rPr>
                <w:rFonts w:eastAsiaTheme="minorEastAsia"/>
              </w:rPr>
            </w:pPr>
            <w:r>
              <w:rPr>
                <w:rFonts w:eastAsiaTheme="minorEastAsia"/>
              </w:rPr>
              <w:t>Weight(kg)</w:t>
            </w:r>
          </w:p>
        </w:tc>
        <w:tc>
          <w:tcPr>
            <w:tcW w:w="9015" w:type="dxa"/>
          </w:tcPr>
          <w:p w:rsidR="004F4673" w:rsidRDefault="004F4673" w:rsidP="00057503">
            <w:pPr>
              <w:rPr>
                <w:rFonts w:eastAsiaTheme="minorEastAsia"/>
              </w:rPr>
            </w:pPr>
          </w:p>
        </w:tc>
      </w:tr>
      <w:tr w:rsidR="004F4673" w:rsidTr="004F4673">
        <w:trPr>
          <w:cantSplit/>
          <w:trHeight w:val="521"/>
        </w:trPr>
        <w:tc>
          <w:tcPr>
            <w:tcW w:w="470" w:type="dxa"/>
            <w:vMerge/>
          </w:tcPr>
          <w:p w:rsidR="004F4673" w:rsidRPr="00D13053" w:rsidRDefault="004F4673" w:rsidP="00057503">
            <w:pPr>
              <w:ind w:left="219"/>
              <w:rPr>
                <w:rFonts w:eastAsiaTheme="minorEastAsia"/>
              </w:rPr>
            </w:pPr>
          </w:p>
        </w:tc>
        <w:tc>
          <w:tcPr>
            <w:tcW w:w="939" w:type="dxa"/>
            <w:textDirection w:val="btLr"/>
          </w:tcPr>
          <w:p w:rsidR="004F4673" w:rsidRDefault="004F4673" w:rsidP="004F4673">
            <w:pPr>
              <w:ind w:left="113" w:right="113"/>
              <w:rPr>
                <w:rFonts w:eastAsiaTheme="minorEastAsia"/>
              </w:rPr>
            </w:pPr>
            <w:r>
              <w:rPr>
                <w:rFonts w:eastAsiaTheme="minorEastAsia"/>
              </w:rPr>
              <w:t>Rota meter (cm)</w:t>
            </w:r>
          </w:p>
        </w:tc>
        <w:tc>
          <w:tcPr>
            <w:tcW w:w="9015" w:type="dxa"/>
          </w:tcPr>
          <w:p w:rsidR="004F4673" w:rsidRDefault="004F4673" w:rsidP="00057503">
            <w:pPr>
              <w:rPr>
                <w:rFonts w:eastAsiaTheme="minorEastAsia"/>
              </w:rPr>
            </w:pPr>
          </w:p>
        </w:tc>
      </w:tr>
      <w:tr w:rsidR="004F4673" w:rsidTr="004F4673">
        <w:trPr>
          <w:cantSplit/>
          <w:trHeight w:val="368"/>
        </w:trPr>
        <w:tc>
          <w:tcPr>
            <w:tcW w:w="470" w:type="dxa"/>
            <w:vMerge w:val="restart"/>
            <w:textDirection w:val="btLr"/>
          </w:tcPr>
          <w:p w:rsidR="00057503" w:rsidRPr="00D13053" w:rsidRDefault="004F4673" w:rsidP="004F4673">
            <w:pPr>
              <w:ind w:left="219" w:right="113"/>
              <w:rPr>
                <w:rFonts w:eastAsiaTheme="minorEastAsia"/>
              </w:rPr>
            </w:pPr>
            <w:r>
              <w:rPr>
                <w:rFonts w:eastAsiaTheme="minorEastAsia"/>
              </w:rPr>
              <w:t>Manometric levels(mm)</w:t>
            </w:r>
          </w:p>
        </w:tc>
        <w:tc>
          <w:tcPr>
            <w:tcW w:w="939" w:type="dxa"/>
            <w:textDirection w:val="btLr"/>
          </w:tcPr>
          <w:p w:rsidR="00057503" w:rsidRDefault="004F4673" w:rsidP="004F4673">
            <w:pPr>
              <w:ind w:left="113" w:right="113"/>
              <w:rPr>
                <w:rFonts w:eastAsiaTheme="minorEastAsia"/>
              </w:rPr>
            </w:pPr>
            <w:r>
              <w:rPr>
                <w:rFonts w:eastAsiaTheme="minorEastAsia"/>
              </w:rPr>
              <w:t>I</w:t>
            </w:r>
          </w:p>
        </w:tc>
        <w:tc>
          <w:tcPr>
            <w:tcW w:w="9015" w:type="dxa"/>
          </w:tcPr>
          <w:p w:rsidR="00057503" w:rsidRDefault="00057503" w:rsidP="00057503">
            <w:pPr>
              <w:rPr>
                <w:rFonts w:eastAsiaTheme="minorEastAsia"/>
              </w:rPr>
            </w:pPr>
          </w:p>
        </w:tc>
      </w:tr>
      <w:tr w:rsidR="004F4673" w:rsidTr="004F4673">
        <w:trPr>
          <w:cantSplit/>
          <w:trHeight w:val="440"/>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H</w:t>
            </w:r>
          </w:p>
        </w:tc>
        <w:tc>
          <w:tcPr>
            <w:tcW w:w="9015" w:type="dxa"/>
          </w:tcPr>
          <w:p w:rsidR="00057503" w:rsidRDefault="00057503" w:rsidP="00057503">
            <w:pPr>
              <w:rPr>
                <w:rFonts w:eastAsiaTheme="minorEastAsia"/>
              </w:rPr>
            </w:pPr>
          </w:p>
        </w:tc>
      </w:tr>
      <w:tr w:rsidR="004F4673" w:rsidTr="004F4673">
        <w:trPr>
          <w:cantSplit/>
          <w:trHeight w:val="440"/>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G</w:t>
            </w:r>
          </w:p>
        </w:tc>
        <w:tc>
          <w:tcPr>
            <w:tcW w:w="9015" w:type="dxa"/>
          </w:tcPr>
          <w:p w:rsidR="00057503" w:rsidRDefault="00057503" w:rsidP="00057503">
            <w:pPr>
              <w:rPr>
                <w:rFonts w:eastAsiaTheme="minorEastAsia"/>
              </w:rPr>
            </w:pPr>
          </w:p>
        </w:tc>
      </w:tr>
      <w:tr w:rsidR="004F4673" w:rsidTr="004F4673">
        <w:trPr>
          <w:cantSplit/>
          <w:trHeight w:val="422"/>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F</w:t>
            </w:r>
          </w:p>
        </w:tc>
        <w:tc>
          <w:tcPr>
            <w:tcW w:w="9015" w:type="dxa"/>
          </w:tcPr>
          <w:p w:rsidR="00057503" w:rsidRDefault="00057503" w:rsidP="00057503">
            <w:pPr>
              <w:rPr>
                <w:rFonts w:eastAsiaTheme="minorEastAsia"/>
              </w:rPr>
            </w:pPr>
          </w:p>
        </w:tc>
      </w:tr>
      <w:tr w:rsidR="004F4673" w:rsidTr="004F4673">
        <w:trPr>
          <w:cantSplit/>
          <w:trHeight w:val="422"/>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E</w:t>
            </w:r>
          </w:p>
        </w:tc>
        <w:tc>
          <w:tcPr>
            <w:tcW w:w="9015" w:type="dxa"/>
          </w:tcPr>
          <w:p w:rsidR="00057503" w:rsidRDefault="00057503" w:rsidP="00057503">
            <w:pPr>
              <w:rPr>
                <w:rFonts w:eastAsiaTheme="minorEastAsia"/>
              </w:rPr>
            </w:pPr>
          </w:p>
        </w:tc>
      </w:tr>
      <w:tr w:rsidR="004F4673" w:rsidTr="004F4673">
        <w:trPr>
          <w:cantSplit/>
          <w:trHeight w:val="422"/>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D</w:t>
            </w:r>
          </w:p>
        </w:tc>
        <w:tc>
          <w:tcPr>
            <w:tcW w:w="9015" w:type="dxa"/>
          </w:tcPr>
          <w:p w:rsidR="00057503" w:rsidRDefault="00057503" w:rsidP="00057503">
            <w:pPr>
              <w:rPr>
                <w:rFonts w:eastAsiaTheme="minorEastAsia"/>
              </w:rPr>
            </w:pPr>
          </w:p>
        </w:tc>
      </w:tr>
      <w:tr w:rsidR="004F4673" w:rsidTr="004F4673">
        <w:trPr>
          <w:cantSplit/>
          <w:trHeight w:val="386"/>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C</w:t>
            </w:r>
          </w:p>
        </w:tc>
        <w:tc>
          <w:tcPr>
            <w:tcW w:w="9015" w:type="dxa"/>
          </w:tcPr>
          <w:p w:rsidR="00057503" w:rsidRDefault="00057503" w:rsidP="00057503">
            <w:pPr>
              <w:rPr>
                <w:rFonts w:eastAsiaTheme="minorEastAsia"/>
              </w:rPr>
            </w:pPr>
          </w:p>
        </w:tc>
      </w:tr>
      <w:tr w:rsidR="004F4673" w:rsidTr="004F4673">
        <w:trPr>
          <w:cantSplit/>
          <w:trHeight w:val="278"/>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B</w:t>
            </w:r>
          </w:p>
        </w:tc>
        <w:tc>
          <w:tcPr>
            <w:tcW w:w="9015" w:type="dxa"/>
          </w:tcPr>
          <w:p w:rsidR="00057503" w:rsidRDefault="00057503" w:rsidP="00057503">
            <w:pPr>
              <w:rPr>
                <w:rFonts w:eastAsiaTheme="minorEastAsia"/>
              </w:rPr>
            </w:pPr>
          </w:p>
        </w:tc>
      </w:tr>
      <w:tr w:rsidR="004F4673" w:rsidTr="004F4673">
        <w:trPr>
          <w:cantSplit/>
          <w:trHeight w:val="1134"/>
        </w:trPr>
        <w:tc>
          <w:tcPr>
            <w:tcW w:w="470" w:type="dxa"/>
            <w:vMerge/>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A</w:t>
            </w:r>
          </w:p>
        </w:tc>
        <w:tc>
          <w:tcPr>
            <w:tcW w:w="9015" w:type="dxa"/>
          </w:tcPr>
          <w:p w:rsidR="00057503" w:rsidRDefault="00057503" w:rsidP="00057503">
            <w:pPr>
              <w:rPr>
                <w:rFonts w:eastAsiaTheme="minorEastAsia"/>
              </w:rPr>
            </w:pPr>
          </w:p>
        </w:tc>
      </w:tr>
      <w:tr w:rsidR="004F4673" w:rsidTr="004F4673">
        <w:trPr>
          <w:cantSplit/>
          <w:trHeight w:val="1134"/>
        </w:trPr>
        <w:tc>
          <w:tcPr>
            <w:tcW w:w="470" w:type="dxa"/>
          </w:tcPr>
          <w:p w:rsidR="00057503" w:rsidRPr="00D13053" w:rsidRDefault="00057503" w:rsidP="00057503">
            <w:pPr>
              <w:ind w:left="219"/>
              <w:rPr>
                <w:rFonts w:eastAsiaTheme="minorEastAsia"/>
              </w:rPr>
            </w:pPr>
          </w:p>
        </w:tc>
        <w:tc>
          <w:tcPr>
            <w:tcW w:w="939" w:type="dxa"/>
            <w:textDirection w:val="btLr"/>
          </w:tcPr>
          <w:p w:rsidR="00057503" w:rsidRDefault="004F4673" w:rsidP="004F4673">
            <w:pPr>
              <w:ind w:left="113" w:right="113"/>
              <w:rPr>
                <w:rFonts w:eastAsiaTheme="minorEastAsia"/>
              </w:rPr>
            </w:pPr>
            <w:r>
              <w:rPr>
                <w:rFonts w:eastAsiaTheme="minorEastAsia"/>
              </w:rPr>
              <w:t>Test no</w:t>
            </w:r>
          </w:p>
        </w:tc>
        <w:tc>
          <w:tcPr>
            <w:tcW w:w="9015" w:type="dxa"/>
          </w:tcPr>
          <w:p w:rsidR="00057503" w:rsidRDefault="00057503" w:rsidP="00057503">
            <w:pPr>
              <w:rPr>
                <w:rFonts w:eastAsiaTheme="minorEastAsia"/>
              </w:rPr>
            </w:pPr>
          </w:p>
        </w:tc>
      </w:tr>
    </w:tbl>
    <w:p w:rsidR="006A428E" w:rsidRPr="008B0988" w:rsidRDefault="006A428E" w:rsidP="008B0988">
      <w:pPr>
        <w:spacing w:line="276" w:lineRule="auto"/>
        <w:rPr>
          <w:rFonts w:eastAsiaTheme="minorEastAsia"/>
          <w:sz w:val="24"/>
        </w:rPr>
      </w:pPr>
      <w:r w:rsidRPr="008B0988">
        <w:rPr>
          <w:rFonts w:eastAsiaTheme="minorEastAsia"/>
          <w:sz w:val="24"/>
        </w:rPr>
        <w:lastRenderedPageBreak/>
        <w:t xml:space="preserve">Inspection of the table of experimental results show that this head loss is virtually independent or discharge and has a constant value of about 100 mm of water. As has already been shown, this is a characteristic property of the Rotameter. For comparative purposes it could be expressed in ter : of the inlet kinetic head. For example, since the connecting tube has a 26 min bore, with the test results under consideration the inlet kinetic head is 42.75 mm of water as it is with the Venturi Meter Hence the Rotameter head loss is then 2.3 inlet kinetic heads. However when the velocity is very low the head loss remains the same and thus becomes many, many times the inlet kinetic head. </w:t>
      </w:r>
    </w:p>
    <w:p w:rsidR="00BE5BE2" w:rsidRPr="008B0988" w:rsidRDefault="006A428E" w:rsidP="008B0988">
      <w:pPr>
        <w:spacing w:after="0" w:line="276" w:lineRule="auto"/>
        <w:rPr>
          <w:rFonts w:eastAsiaTheme="minorEastAsia"/>
          <w:sz w:val="24"/>
        </w:rPr>
      </w:pPr>
      <w:r w:rsidRPr="008B0988">
        <w:rPr>
          <w:rFonts w:eastAsiaTheme="minorEastAsia"/>
          <w:sz w:val="24"/>
        </w:rPr>
        <w:t>It is instructive to compare the head losses associated with the three meters with those associated with the rapidly diverging section, or wide-angled diffuser, and with the right-angled bend or elbow. The same procedure is adopted to evaluate these losses.</w:t>
      </w:r>
    </w:p>
    <w:p w:rsidR="008B0988" w:rsidRDefault="008B0988" w:rsidP="008B0988">
      <w:pPr>
        <w:spacing w:after="0" w:line="276" w:lineRule="auto"/>
        <w:rPr>
          <w:rFonts w:eastAsiaTheme="minorEastAsia"/>
          <w:sz w:val="24"/>
        </w:rPr>
      </w:pPr>
    </w:p>
    <w:p w:rsidR="006A428E" w:rsidRPr="008B0988" w:rsidRDefault="006A428E" w:rsidP="008B0988">
      <w:pPr>
        <w:spacing w:after="0" w:line="276" w:lineRule="auto"/>
        <w:rPr>
          <w:rFonts w:eastAsiaTheme="minorEastAsia"/>
          <w:sz w:val="24"/>
        </w:rPr>
      </w:pPr>
      <w:r w:rsidRPr="008B0988">
        <w:rPr>
          <w:rFonts w:eastAsiaTheme="minorEastAsia"/>
          <w:sz w:val="24"/>
        </w:rPr>
        <w:t>4</w:t>
      </w:r>
      <w:r w:rsidRPr="008B0988">
        <w:rPr>
          <w:rFonts w:eastAsiaTheme="minorEastAsia"/>
          <w:b/>
          <w:sz w:val="24"/>
          <w:u w:val="single"/>
        </w:rPr>
        <w:t>.2.4 Wide angled diffuser</w:t>
      </w:r>
    </w:p>
    <w:p w:rsidR="00966D81" w:rsidRPr="008B0988" w:rsidRDefault="009352CF" w:rsidP="008B0988">
      <w:pPr>
        <w:spacing w:after="0" w:line="276" w:lineRule="auto"/>
        <w:rPr>
          <w:rStyle w:val="SubtleEmphasis"/>
          <w:i w:val="0"/>
          <w:sz w:val="32"/>
        </w:rPr>
      </w:pPr>
      <w:r w:rsidRPr="008B0988">
        <w:rPr>
          <w:rStyle w:val="SubtleEmphasis"/>
          <w:i w:val="0"/>
          <w:sz w:val="32"/>
        </w:rPr>
        <w:t xml:space="preserve">The inlet to the diffuser may be considered to be at (c) and the outlet at </w:t>
      </w:r>
      <w:r w:rsidRPr="008B0988">
        <w:rPr>
          <w:rStyle w:val="SubtleEmphasis"/>
          <w:i w:val="0"/>
          <w:sz w:val="32"/>
        </w:rPr>
        <w:br/>
        <w:t>(D). Applying equation 1,</w:t>
      </w:r>
    </w:p>
    <w:p w:rsidR="009352CF" w:rsidRPr="008B0988" w:rsidRDefault="001755C4" w:rsidP="008B0988">
      <w:pPr>
        <w:spacing w:after="0" w:line="276" w:lineRule="auto"/>
        <w:rPr>
          <w:rFonts w:eastAsiaTheme="minorEastAsia"/>
          <w:sz w:val="24"/>
        </w:rPr>
      </w:pPr>
      <m:oMathPara>
        <m:oMath>
          <m:f>
            <m:fPr>
              <m:ctrlPr>
                <w:rPr>
                  <w:rStyle w:val="SubtleEmphasis"/>
                  <w:rFonts w:ascii="Cambria Math" w:hAnsi="Cambria Math"/>
                  <w:i w:val="0"/>
                  <w:iCs w:val="0"/>
                  <w:sz w:val="32"/>
                </w:rPr>
              </m:ctrlPr>
            </m:fPr>
            <m:num>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c</m:t>
                  </m:r>
                </m:sub>
              </m:sSub>
            </m:num>
            <m:den>
              <m:r>
                <w:rPr>
                  <w:rStyle w:val="SubtleEmphasis"/>
                  <w:rFonts w:ascii="Cambria Math" w:hAnsi="Cambria Math"/>
                  <w:sz w:val="32"/>
                </w:rPr>
                <m:t>ρg</m:t>
              </m:r>
            </m:den>
          </m:f>
          <m:r>
            <w:rPr>
              <w:rStyle w:val="SubtleEmphasis"/>
              <w:rFonts w:ascii="Cambria Math" w:hAnsi="Cambria Math"/>
              <w:sz w:val="32"/>
            </w:rPr>
            <m:t>+</m:t>
          </m:r>
          <m:f>
            <m:fPr>
              <m:ctrlPr>
                <w:rPr>
                  <w:rFonts w:ascii="Cambria Math" w:eastAsiaTheme="minorEastAsia" w:hAnsi="Cambria Math"/>
                  <w:i/>
                  <w:sz w:val="24"/>
                </w:rPr>
              </m:ctrlPr>
            </m:fPr>
            <m:num>
              <m:sSup>
                <m:sSupPr>
                  <m:ctrlPr>
                    <w:rPr>
                      <w:rFonts w:ascii="Cambria Math" w:eastAsiaTheme="minorEastAsia" w:hAnsi="Cambria Math"/>
                      <w:i/>
                      <w:sz w:val="24"/>
                    </w:rPr>
                  </m:ctrlPr>
                </m:sSupPr>
                <m:e>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c</m:t>
                      </m:r>
                    </m:sub>
                  </m:sSub>
                </m:e>
                <m:sup>
                  <m:r>
                    <w:rPr>
                      <w:rFonts w:ascii="Cambria Math" w:eastAsiaTheme="minorEastAsia" w:hAnsi="Cambria Math"/>
                      <w:sz w:val="24"/>
                    </w:rPr>
                    <m:t>2</m:t>
                  </m:r>
                </m:sup>
              </m:sSup>
            </m:num>
            <m:den>
              <m:r>
                <w:rPr>
                  <w:rFonts w:ascii="Cambria Math" w:eastAsiaTheme="minorEastAsia" w:hAnsi="Cambria Math"/>
                  <w:sz w:val="24"/>
                </w:rPr>
                <m:t>2g</m:t>
              </m:r>
            </m:den>
          </m:f>
          <m:r>
            <w:rPr>
              <w:rFonts w:ascii="Cambria Math" w:eastAsiaTheme="minorEastAsia" w:hAnsi="Cambria Math"/>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D</m:t>
                  </m:r>
                </m:sub>
              </m:sSub>
            </m:num>
            <m:den>
              <m:r>
                <w:rPr>
                  <w:rFonts w:ascii="Cambria Math" w:eastAsiaTheme="minorEastAsia" w:hAnsi="Cambria Math"/>
                  <w:sz w:val="24"/>
                </w:rPr>
                <m:t>ρg</m:t>
              </m:r>
            </m:den>
          </m:f>
          <m:r>
            <w:rPr>
              <w:rFonts w:ascii="Cambria Math" w:eastAsiaTheme="minorEastAsia" w:hAnsi="Cambria Math"/>
              <w:sz w:val="24"/>
            </w:rPr>
            <m:t>+</m:t>
          </m:r>
          <m:f>
            <m:fPr>
              <m:ctrlPr>
                <w:rPr>
                  <w:rFonts w:ascii="Cambria Math" w:eastAsiaTheme="minorEastAsia" w:hAnsi="Cambria Math"/>
                  <w:i/>
                  <w:sz w:val="24"/>
                </w:rPr>
              </m:ctrlPr>
            </m:fPr>
            <m:num>
              <m:sSup>
                <m:sSupPr>
                  <m:ctrlPr>
                    <w:rPr>
                      <w:rFonts w:ascii="Cambria Math" w:eastAsiaTheme="minorEastAsia" w:hAnsi="Cambria Math"/>
                      <w:i/>
                      <w:sz w:val="24"/>
                    </w:rPr>
                  </m:ctrlPr>
                </m:sSupPr>
                <m:e>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D</m:t>
                      </m:r>
                    </m:sub>
                  </m:sSub>
                </m:e>
                <m:sup>
                  <m:r>
                    <w:rPr>
                      <w:rFonts w:ascii="Cambria Math" w:eastAsiaTheme="minorEastAsia" w:hAnsi="Cambria Math"/>
                      <w:sz w:val="24"/>
                    </w:rPr>
                    <m:t>2</m:t>
                  </m:r>
                </m:sup>
              </m:sSup>
            </m:num>
            <m:den>
              <m:r>
                <w:rPr>
                  <w:rFonts w:ascii="Cambria Math" w:eastAsiaTheme="minorEastAsia" w:hAnsi="Cambria Math"/>
                  <w:sz w:val="24"/>
                </w:rPr>
                <m:t>2g</m:t>
              </m:r>
            </m:den>
          </m:f>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CD</m:t>
              </m:r>
            </m:sub>
          </m:sSub>
        </m:oMath>
      </m:oMathPara>
    </w:p>
    <w:p w:rsidR="009352CF" w:rsidRPr="008B0988" w:rsidRDefault="009352CF" w:rsidP="008B0988">
      <w:pPr>
        <w:spacing w:after="0" w:line="276" w:lineRule="auto"/>
        <w:rPr>
          <w:rStyle w:val="SubtleEmphasis"/>
          <w:rFonts w:eastAsiaTheme="minorEastAsia"/>
          <w:i w:val="0"/>
          <w:sz w:val="32"/>
        </w:rPr>
      </w:pPr>
      <w:r w:rsidRPr="008B0988">
        <w:rPr>
          <w:rStyle w:val="SubtleEmphasis"/>
          <w:rFonts w:eastAsiaTheme="minorEastAsia"/>
          <w:i w:val="0"/>
          <w:sz w:val="32"/>
        </w:rPr>
        <w:t>Since the area ratio, inlet to outlet, of the diffuser is 1:4, the outlet kinetic head is one-sixteenth of the inlet kinetic head.</w:t>
      </w:r>
    </w:p>
    <w:p w:rsidR="009352CF" w:rsidRPr="008B0988" w:rsidRDefault="009352CF" w:rsidP="008B0988">
      <w:pPr>
        <w:spacing w:after="0" w:line="276" w:lineRule="auto"/>
        <w:rPr>
          <w:rFonts w:eastAsiaTheme="minorEastAsia"/>
          <w:sz w:val="24"/>
        </w:rPr>
      </w:pPr>
      <w:r w:rsidRPr="008B0988">
        <w:rPr>
          <w:rStyle w:val="SubtleEmphasis"/>
          <w:rFonts w:eastAsiaTheme="minorEastAsia"/>
          <w:i w:val="0"/>
          <w:sz w:val="32"/>
        </w:rPr>
        <w:t xml:space="preserve">e.g.  if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A</m:t>
            </m:r>
          </m:sub>
        </m:sSub>
      </m:oMath>
      <w:r w:rsidRPr="008B0988">
        <w:rPr>
          <w:rFonts w:eastAsiaTheme="minorEastAsia"/>
          <w:sz w:val="24"/>
        </w:rPr>
        <w:t xml:space="preserve">= 372 mm,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B</m:t>
            </m:r>
          </m:sub>
        </m:sSub>
      </m:oMath>
      <w:r w:rsidRPr="008B0988">
        <w:rPr>
          <w:rFonts w:eastAsiaTheme="minorEastAsia"/>
          <w:sz w:val="24"/>
        </w:rPr>
        <w:t xml:space="preserve">= 116 mm,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c</m:t>
            </m:r>
          </m:sub>
        </m:sSub>
      </m:oMath>
      <w:r w:rsidRPr="008B0988">
        <w:rPr>
          <w:rFonts w:eastAsiaTheme="minorEastAsia"/>
          <w:sz w:val="24"/>
        </w:rPr>
        <w:t xml:space="preserve">=332 mm and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D</m:t>
            </m:r>
          </m:sub>
        </m:sSub>
      </m:oMath>
      <w:r w:rsidRPr="008B0988">
        <w:rPr>
          <w:rFonts w:eastAsiaTheme="minorEastAsia"/>
          <w:sz w:val="24"/>
        </w:rPr>
        <w:t>= 337 mm</w:t>
      </w:r>
    </w:p>
    <w:p w:rsidR="009352CF" w:rsidRPr="008B0988" w:rsidRDefault="009352CF" w:rsidP="008B0988">
      <w:pPr>
        <w:spacing w:after="0" w:line="276" w:lineRule="auto"/>
        <w:rPr>
          <w:rFonts w:eastAsiaTheme="minorEastAsia"/>
          <w:sz w:val="24"/>
        </w:rPr>
      </w:pPr>
      <w:r w:rsidRPr="008B0988">
        <w:rPr>
          <w:rFonts w:eastAsiaTheme="minorEastAsia"/>
          <w:sz w:val="24"/>
        </w:rPr>
        <w:t>the inlet kinetic head = 42.75 mm, ( see Venturi meter head loss calculations).</w:t>
      </w:r>
    </w:p>
    <w:p w:rsidR="009352CF" w:rsidRPr="008B0988" w:rsidRDefault="009352CF" w:rsidP="008B0988">
      <w:pPr>
        <w:spacing w:after="0" w:line="276" w:lineRule="auto"/>
        <w:rPr>
          <w:rFonts w:eastAsiaTheme="minorEastAsia"/>
          <w:sz w:val="24"/>
        </w:rPr>
      </w:pPr>
      <w:r w:rsidRPr="008B0988">
        <w:rPr>
          <w:rFonts w:eastAsiaTheme="minorEastAsia"/>
          <w:sz w:val="24"/>
        </w:rPr>
        <w:t>The corresponding outlet kinetic head = 1/16 x 42.75 = 2.67 mm</w:t>
      </w:r>
    </w:p>
    <w:p w:rsidR="009352CF" w:rsidRPr="008B0988" w:rsidRDefault="009352CF" w:rsidP="008B0988">
      <w:pPr>
        <w:spacing w:after="0" w:line="276" w:lineRule="auto"/>
        <w:rPr>
          <w:rFonts w:eastAsiaTheme="minorEastAsia"/>
          <w:sz w:val="24"/>
        </w:rPr>
      </w:pPr>
      <w:r w:rsidRPr="008B0988">
        <w:rPr>
          <w:rFonts w:eastAsiaTheme="minorEastAsia"/>
          <w:sz w:val="24"/>
        </w:rPr>
        <w:t xml:space="preserve">And thus </w:t>
      </w:r>
      <m:oMath>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CD</m:t>
            </m:r>
          </m:sub>
        </m:sSub>
      </m:oMath>
      <w:r w:rsidRPr="008B0988">
        <w:rPr>
          <w:rFonts w:eastAsiaTheme="minorEastAsia"/>
          <w:sz w:val="24"/>
        </w:rPr>
        <w:t>= (332-337) + (42.75 – 2.67) = -5 + 40.08 = 35.08 mm of water.</w:t>
      </w:r>
    </w:p>
    <w:p w:rsidR="009352CF" w:rsidRPr="008B0988" w:rsidRDefault="009352CF" w:rsidP="008B0988">
      <w:pPr>
        <w:spacing w:after="0" w:line="276" w:lineRule="auto"/>
        <w:rPr>
          <w:rFonts w:eastAsiaTheme="minorEastAsia"/>
          <w:sz w:val="24"/>
        </w:rPr>
      </w:pPr>
      <w:r w:rsidRPr="008B0988">
        <w:rPr>
          <w:rFonts w:eastAsiaTheme="minorEastAsia"/>
          <w:sz w:val="24"/>
        </w:rPr>
        <w:t>Head loss = 35.08/42.75 = 0.821 inlet kinetic heads</w:t>
      </w:r>
    </w:p>
    <w:p w:rsidR="009352CF" w:rsidRPr="008B0988" w:rsidRDefault="009352CF" w:rsidP="008B0988">
      <w:pPr>
        <w:spacing w:after="0" w:line="276" w:lineRule="auto"/>
        <w:rPr>
          <w:rFonts w:eastAsiaTheme="minorEastAsia"/>
          <w:sz w:val="24"/>
        </w:rPr>
      </w:pPr>
      <w:r w:rsidRPr="008B0988">
        <w:rPr>
          <w:rFonts w:eastAsiaTheme="minorEastAsia"/>
          <w:sz w:val="24"/>
        </w:rPr>
        <w:t xml:space="preserve">4.2.5 </w:t>
      </w:r>
      <w:r w:rsidRPr="008B0988">
        <w:rPr>
          <w:rFonts w:eastAsiaTheme="minorEastAsia"/>
          <w:b/>
          <w:sz w:val="24"/>
          <w:u w:val="single"/>
        </w:rPr>
        <w:t>Right angled bend</w:t>
      </w:r>
    </w:p>
    <w:p w:rsidR="009352CF" w:rsidRPr="008B0988" w:rsidRDefault="009352CF" w:rsidP="008B0988">
      <w:pPr>
        <w:spacing w:after="0" w:line="276" w:lineRule="auto"/>
        <w:rPr>
          <w:rFonts w:eastAsiaTheme="minorEastAsia"/>
          <w:sz w:val="24"/>
        </w:rPr>
      </w:pPr>
      <w:r w:rsidRPr="008B0988">
        <w:rPr>
          <w:rFonts w:eastAsiaTheme="minorEastAsia"/>
          <w:sz w:val="24"/>
        </w:rPr>
        <w:t>The inlet to the bend is at (G) where the pipe bore is 51 mm and outlet is at (H) where the bore is 26 mm.</w:t>
      </w:r>
    </w:p>
    <w:p w:rsidR="009352CF" w:rsidRPr="008B0988" w:rsidRDefault="009352CF" w:rsidP="008B0988">
      <w:pPr>
        <w:spacing w:after="0" w:line="276" w:lineRule="auto"/>
        <w:rPr>
          <w:rFonts w:eastAsiaTheme="minorEastAsia"/>
          <w:sz w:val="24"/>
        </w:rPr>
      </w:pPr>
      <w:r w:rsidRPr="008B0988">
        <w:rPr>
          <w:rFonts w:eastAsiaTheme="minorEastAsia"/>
          <w:sz w:val="24"/>
        </w:rPr>
        <w:t xml:space="preserve">Applying equation 1: </w:t>
      </w:r>
      <m:oMath>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G</m:t>
                </m:r>
              </m:sub>
            </m:sSub>
          </m:num>
          <m:den>
            <m:r>
              <w:rPr>
                <w:rFonts w:ascii="Cambria Math" w:eastAsiaTheme="minorEastAsia" w:hAnsi="Cambria Math"/>
                <w:sz w:val="24"/>
              </w:rPr>
              <m:t>ρg</m:t>
            </m:r>
          </m:den>
        </m:f>
        <m:r>
          <w:rPr>
            <w:rFonts w:ascii="Cambria Math" w:eastAsiaTheme="minorEastAsia" w:hAnsi="Cambria Math"/>
            <w:sz w:val="24"/>
          </w:rPr>
          <m:t>+</m:t>
        </m:r>
        <m:f>
          <m:fPr>
            <m:ctrlPr>
              <w:rPr>
                <w:rFonts w:ascii="Cambria Math" w:eastAsiaTheme="minorEastAsia" w:hAnsi="Cambria Math"/>
                <w:i/>
                <w:sz w:val="24"/>
              </w:rPr>
            </m:ctrlPr>
          </m:fPr>
          <m:num>
            <m:sSup>
              <m:sSupPr>
                <m:ctrlPr>
                  <w:rPr>
                    <w:rFonts w:ascii="Cambria Math" w:eastAsiaTheme="minorEastAsia" w:hAnsi="Cambria Math"/>
                    <w:i/>
                    <w:sz w:val="24"/>
                  </w:rPr>
                </m:ctrlPr>
              </m:sSupPr>
              <m:e>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G</m:t>
                    </m:r>
                  </m:sub>
                </m:sSub>
              </m:e>
              <m:sup>
                <m:r>
                  <w:rPr>
                    <w:rFonts w:ascii="Cambria Math" w:eastAsiaTheme="minorEastAsia" w:hAnsi="Cambria Math"/>
                    <w:sz w:val="24"/>
                  </w:rPr>
                  <m:t>2</m:t>
                </m:r>
              </m:sup>
            </m:sSup>
          </m:num>
          <m:den>
            <m:r>
              <w:rPr>
                <w:rFonts w:ascii="Cambria Math" w:eastAsiaTheme="minorEastAsia" w:hAnsi="Cambria Math"/>
                <w:sz w:val="24"/>
              </w:rPr>
              <m:t>2g</m:t>
            </m:r>
          </m:den>
        </m:f>
        <m:r>
          <w:rPr>
            <w:rFonts w:ascii="Cambria Math" w:eastAsiaTheme="minorEastAsia" w:hAnsi="Cambria Math"/>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H</m:t>
                </m:r>
              </m:sub>
            </m:sSub>
          </m:num>
          <m:den>
            <m:r>
              <w:rPr>
                <w:rFonts w:ascii="Cambria Math" w:eastAsiaTheme="minorEastAsia" w:hAnsi="Cambria Math"/>
                <w:sz w:val="24"/>
              </w:rPr>
              <m:t>ρg</m:t>
            </m:r>
          </m:den>
        </m:f>
        <m:r>
          <w:rPr>
            <w:rFonts w:ascii="Cambria Math" w:eastAsiaTheme="minorEastAsia" w:hAnsi="Cambria Math"/>
            <w:sz w:val="24"/>
          </w:rPr>
          <m:t>+</m:t>
        </m:r>
        <m:f>
          <m:fPr>
            <m:ctrlPr>
              <w:rPr>
                <w:rFonts w:ascii="Cambria Math" w:eastAsiaTheme="minorEastAsia" w:hAnsi="Cambria Math"/>
                <w:i/>
                <w:sz w:val="24"/>
              </w:rPr>
            </m:ctrlPr>
          </m:fPr>
          <m:num>
            <m:sSup>
              <m:sSupPr>
                <m:ctrlPr>
                  <w:rPr>
                    <w:rFonts w:ascii="Cambria Math" w:eastAsiaTheme="minorEastAsia" w:hAnsi="Cambria Math"/>
                    <w:i/>
                    <w:sz w:val="24"/>
                  </w:rPr>
                </m:ctrlPr>
              </m:sSupPr>
              <m:e>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H</m:t>
                    </m:r>
                  </m:sub>
                </m:sSub>
              </m:e>
              <m:sup>
                <m:r>
                  <w:rPr>
                    <w:rFonts w:ascii="Cambria Math" w:eastAsiaTheme="minorEastAsia" w:hAnsi="Cambria Math"/>
                    <w:sz w:val="24"/>
                  </w:rPr>
                  <m:t>2</m:t>
                </m:r>
              </m:sup>
            </m:sSup>
          </m:num>
          <m:den>
            <m:r>
              <w:rPr>
                <w:rFonts w:ascii="Cambria Math" w:eastAsiaTheme="minorEastAsia" w:hAnsi="Cambria Math"/>
                <w:sz w:val="24"/>
              </w:rPr>
              <m:t>2g</m:t>
            </m:r>
          </m:den>
        </m:f>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GH</m:t>
            </m:r>
          </m:sub>
        </m:sSub>
      </m:oMath>
    </w:p>
    <w:p w:rsidR="00A44BFF" w:rsidRPr="008B0988" w:rsidRDefault="00A44BFF" w:rsidP="008B0988">
      <w:pPr>
        <w:spacing w:after="0" w:line="276" w:lineRule="auto"/>
        <w:rPr>
          <w:rFonts w:eastAsiaTheme="minorEastAsia"/>
          <w:sz w:val="24"/>
        </w:rPr>
      </w:pPr>
      <w:r w:rsidRPr="008B0988">
        <w:rPr>
          <w:rFonts w:eastAsiaTheme="minorEastAsia"/>
          <w:sz w:val="24"/>
        </w:rPr>
        <w:t>The outlet kinetic head is now approximately sixteen times the inlet kinetic head.</w:t>
      </w:r>
    </w:p>
    <w:p w:rsidR="00A44BFF" w:rsidRPr="008B0988" w:rsidRDefault="00A44BFF" w:rsidP="008B0988">
      <w:pPr>
        <w:spacing w:after="0" w:line="276" w:lineRule="auto"/>
        <w:rPr>
          <w:rFonts w:eastAsiaTheme="minorEastAsia"/>
          <w:sz w:val="24"/>
        </w:rPr>
      </w:pPr>
      <w:r w:rsidRPr="008B0988">
        <w:rPr>
          <w:rFonts w:eastAsiaTheme="minorEastAsia"/>
          <w:sz w:val="24"/>
        </w:rPr>
        <w:t xml:space="preserve">e.g. if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A</m:t>
            </m:r>
          </m:sub>
        </m:sSub>
      </m:oMath>
      <w:r w:rsidRPr="008B0988">
        <w:rPr>
          <w:rFonts w:eastAsiaTheme="minorEastAsia"/>
          <w:sz w:val="24"/>
        </w:rPr>
        <w:t xml:space="preserve">=372 mm,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B</m:t>
            </m:r>
          </m:sub>
        </m:sSub>
      </m:oMath>
      <w:r w:rsidRPr="008B0988">
        <w:rPr>
          <w:rFonts w:eastAsiaTheme="minorEastAsia"/>
          <w:sz w:val="24"/>
        </w:rPr>
        <w:t xml:space="preserve">=116 mm,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G</m:t>
            </m:r>
          </m:sub>
        </m:sSub>
      </m:oMath>
      <w:r w:rsidRPr="008B0988">
        <w:rPr>
          <w:rFonts w:eastAsiaTheme="minorEastAsia"/>
          <w:sz w:val="24"/>
        </w:rPr>
        <w:t xml:space="preserve">= 94 mm and </w:t>
      </w:r>
      <m:oMath>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H</m:t>
            </m:r>
          </m:sub>
        </m:sSub>
      </m:oMath>
      <w:r w:rsidRPr="008B0988">
        <w:rPr>
          <w:rFonts w:eastAsiaTheme="minorEastAsia"/>
          <w:sz w:val="24"/>
        </w:rPr>
        <w:t>= 33 mm</w:t>
      </w:r>
    </w:p>
    <w:p w:rsidR="00A44BFF" w:rsidRPr="008B0988" w:rsidRDefault="00A44BFF" w:rsidP="008B0988">
      <w:pPr>
        <w:spacing w:after="0" w:line="276" w:lineRule="auto"/>
        <w:rPr>
          <w:rFonts w:eastAsiaTheme="minorEastAsia"/>
          <w:sz w:val="24"/>
        </w:rPr>
      </w:pPr>
      <w:r w:rsidRPr="008B0988">
        <w:rPr>
          <w:rFonts w:eastAsiaTheme="minorEastAsia"/>
          <w:sz w:val="24"/>
        </w:rPr>
        <w:t>The inlet kinetic head = 2.67 mm and the outlet kinetic head =42.75 mm</w:t>
      </w:r>
    </w:p>
    <w:p w:rsidR="00A44BFF" w:rsidRPr="008B0988" w:rsidRDefault="00A44BFF" w:rsidP="008B0988">
      <w:pPr>
        <w:spacing w:after="0" w:line="276" w:lineRule="auto"/>
        <w:rPr>
          <w:rFonts w:eastAsiaTheme="minorEastAsia"/>
          <w:sz w:val="24"/>
        </w:rPr>
      </w:pPr>
      <w:r w:rsidRPr="008B0988">
        <w:rPr>
          <w:rFonts w:eastAsiaTheme="minorEastAsia"/>
          <w:sz w:val="24"/>
        </w:rPr>
        <w:t xml:space="preserve">And thus </w:t>
      </w:r>
      <m:oMath>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H</m:t>
            </m:r>
          </m:e>
          <m:sub>
            <m:r>
              <w:rPr>
                <w:rFonts w:ascii="Cambria Math" w:eastAsiaTheme="minorEastAsia" w:hAnsi="Cambria Math"/>
                <w:sz w:val="24"/>
              </w:rPr>
              <m:t>GH</m:t>
            </m:r>
          </m:sub>
        </m:sSub>
      </m:oMath>
      <w:r w:rsidRPr="008B0988">
        <w:rPr>
          <w:rFonts w:eastAsiaTheme="minorEastAsia"/>
          <w:sz w:val="24"/>
        </w:rPr>
        <w:t>= (94-33)+(2.67-42.75) = 61 – 40.08 = 20.92 mm of water.</w:t>
      </w:r>
    </w:p>
    <w:p w:rsidR="00A44BFF" w:rsidRPr="008B0988" w:rsidRDefault="00A44BFF" w:rsidP="008B0988">
      <w:pPr>
        <w:spacing w:after="0" w:line="276" w:lineRule="auto"/>
        <w:rPr>
          <w:rStyle w:val="SubtleEmphasis"/>
          <w:rFonts w:eastAsiaTheme="minorEastAsia"/>
          <w:i w:val="0"/>
          <w:sz w:val="32"/>
        </w:rPr>
      </w:pPr>
      <w:r w:rsidRPr="008B0988">
        <w:rPr>
          <w:rFonts w:eastAsiaTheme="minorEastAsia"/>
          <w:sz w:val="24"/>
        </w:rPr>
        <w:t>Head loss = 20.92/2.67 = 7.8 inlet kinetic heads.</w:t>
      </w:r>
    </w:p>
    <w:p w:rsidR="009F37C1" w:rsidRDefault="00937EC5" w:rsidP="008B0988">
      <w:pPr>
        <w:tabs>
          <w:tab w:val="left" w:pos="2681"/>
        </w:tabs>
        <w:spacing w:after="0" w:line="480" w:lineRule="auto"/>
        <w:jc w:val="both"/>
        <w:rPr>
          <w:rStyle w:val="SubtleEmphasis"/>
          <w:i w:val="0"/>
          <w:sz w:val="28"/>
        </w:rPr>
      </w:pPr>
      <w:r>
        <w:rPr>
          <w:rStyle w:val="SubtleEmphasis"/>
          <w:i w:val="0"/>
          <w:sz w:val="28"/>
        </w:rPr>
        <w:t>4.3 Calculations of Head Loss coefficients</w:t>
      </w:r>
    </w:p>
    <w:p w:rsidR="00937EC5" w:rsidRDefault="00937EC5" w:rsidP="008B0988">
      <w:pPr>
        <w:tabs>
          <w:tab w:val="left" w:pos="2681"/>
        </w:tabs>
        <w:spacing w:after="0" w:line="480" w:lineRule="auto"/>
        <w:jc w:val="both"/>
        <w:rPr>
          <w:rStyle w:val="SubtleEmphasis"/>
          <w:i w:val="0"/>
          <w:sz w:val="28"/>
        </w:rPr>
      </w:pPr>
      <w:r>
        <w:rPr>
          <w:rStyle w:val="SubtleEmphasis"/>
          <w:i w:val="0"/>
          <w:sz w:val="28"/>
        </w:rPr>
        <w:lastRenderedPageBreak/>
        <w:t>4.3.1 Expansion</w:t>
      </w:r>
    </w:p>
    <w:p w:rsidR="00937EC5" w:rsidRDefault="00937EC5" w:rsidP="008B0988">
      <w:pPr>
        <w:tabs>
          <w:tab w:val="left" w:pos="2681"/>
        </w:tabs>
        <w:spacing w:after="0" w:line="480" w:lineRule="auto"/>
        <w:jc w:val="both"/>
        <w:rPr>
          <w:rStyle w:val="SubtleEmphasis"/>
          <w:rFonts w:eastAsiaTheme="minorEastAsia"/>
          <w:i w:val="0"/>
          <w:sz w:val="28"/>
        </w:rPr>
      </w:pPr>
      <w:r>
        <w:rPr>
          <w:rStyle w:val="SubtleEmphasis"/>
          <w:i w:val="0"/>
          <w:sz w:val="28"/>
        </w:rPr>
        <w:t xml:space="preserve">Measured values - </w:t>
      </w:r>
      <m:oMath>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c</m:t>
            </m:r>
          </m:sub>
        </m:sSub>
      </m:oMath>
      <w:r>
        <w:rPr>
          <w:rStyle w:val="SubtleEmphasis"/>
          <w:rFonts w:eastAsiaTheme="minorEastAsia"/>
          <w:i w:val="0"/>
          <w:sz w:val="28"/>
        </w:rPr>
        <w:t>= 277 mm</w:t>
      </w:r>
    </w:p>
    <w:p w:rsidR="00937EC5" w:rsidRDefault="00937EC5"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 xml:space="preserve">                                 </w:t>
      </w:r>
      <m:oMath>
        <m:sSub>
          <m:sSubPr>
            <m:ctrlPr>
              <w:rPr>
                <w:rStyle w:val="SubtleEmphasis"/>
                <w:rFonts w:ascii="Cambria Math" w:hAnsi="Cambria Math"/>
                <w:i w:val="0"/>
                <w:iCs w:val="0"/>
                <w:sz w:val="28"/>
              </w:rPr>
            </m:ctrlPr>
          </m:sSubPr>
          <m:e>
            <m:r>
              <w:rPr>
                <w:rStyle w:val="SubtleEmphasis"/>
                <w:rFonts w:ascii="Cambria Math" w:hAnsi="Cambria Math"/>
                <w:sz w:val="28"/>
              </w:rPr>
              <m:t>H</m:t>
            </m:r>
          </m:e>
          <m:sub>
            <m:r>
              <w:rPr>
                <w:rStyle w:val="SubtleEmphasis"/>
                <w:rFonts w:ascii="Cambria Math" w:hAnsi="Cambria Math"/>
                <w:sz w:val="28"/>
              </w:rPr>
              <m:t>D</m:t>
            </m:r>
          </m:sub>
        </m:sSub>
      </m:oMath>
      <w:r>
        <w:rPr>
          <w:rStyle w:val="SubtleEmphasis"/>
          <w:rFonts w:eastAsiaTheme="minorEastAsia"/>
          <w:i w:val="0"/>
          <w:sz w:val="28"/>
        </w:rPr>
        <w:t xml:space="preserve"> = 285 mm</w:t>
      </w:r>
    </w:p>
    <w:p w:rsidR="00937EC5" w:rsidRDefault="00937EC5"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Weightank mass flow rate = .40 Kg/sec</w:t>
      </w:r>
    </w:p>
    <w:p w:rsidR="00937EC5" w:rsidRDefault="00937EC5"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Q=m/p =</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.40 kg/sec</m:t>
            </m:r>
          </m:num>
          <m:den>
            <m:r>
              <w:rPr>
                <w:rStyle w:val="SubtleEmphasis"/>
                <w:rFonts w:ascii="Cambria Math" w:eastAsiaTheme="minorEastAsia" w:hAnsi="Cambria Math"/>
                <w:sz w:val="28"/>
              </w:rPr>
              <m:t>.998 kg/</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m</m:t>
                </m:r>
              </m:e>
              <m:sup>
                <m:r>
                  <w:rPr>
                    <w:rStyle w:val="SubtleEmphasis"/>
                    <w:rFonts w:ascii="Cambria Math" w:eastAsiaTheme="minorEastAsia" w:hAnsi="Cambria Math"/>
                    <w:sz w:val="28"/>
                  </w:rPr>
                  <m:t>3</m:t>
                </m:r>
              </m:sup>
            </m:sSup>
          </m:den>
        </m:f>
      </m:oMath>
      <w:r>
        <w:rPr>
          <w:rStyle w:val="SubtleEmphasis"/>
          <w:rFonts w:eastAsiaTheme="minorEastAsia"/>
          <w:i w:val="0"/>
          <w:sz w:val="28"/>
        </w:rPr>
        <w:t xml:space="preserve">   = .00040 </w:t>
      </w:r>
      <m:oMath>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m</m:t>
            </m:r>
          </m:e>
          <m:sup>
            <m:r>
              <w:rPr>
                <w:rStyle w:val="SubtleEmphasis"/>
                <w:rFonts w:ascii="Cambria Math" w:eastAsiaTheme="minorEastAsia" w:hAnsi="Cambria Math"/>
                <w:sz w:val="28"/>
              </w:rPr>
              <m:t>3</m:t>
            </m:r>
          </m:sup>
        </m:sSup>
      </m:oMath>
      <w:r>
        <w:rPr>
          <w:rStyle w:val="SubtleEmphasis"/>
          <w:rFonts w:eastAsiaTheme="minorEastAsia"/>
          <w:i w:val="0"/>
          <w:sz w:val="28"/>
        </w:rPr>
        <w:t>/sec</w:t>
      </w:r>
    </w:p>
    <w:p w:rsidR="00937EC5" w:rsidRDefault="00937EC5"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A = π(.026</w:t>
      </w:r>
      <m:oMath>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m:t>
            </m:r>
          </m:e>
          <m:sup>
            <m:r>
              <w:rPr>
                <w:rStyle w:val="SubtleEmphasis"/>
                <w:rFonts w:ascii="Cambria Math" w:eastAsiaTheme="minorEastAsia" w:hAnsi="Cambria Math"/>
                <w:sz w:val="28"/>
              </w:rPr>
              <m:t>2</m:t>
            </m:r>
          </m:sup>
        </m:sSup>
      </m:oMath>
      <w:r>
        <w:rPr>
          <w:rStyle w:val="SubtleEmphasis"/>
          <w:rFonts w:eastAsiaTheme="minorEastAsia"/>
          <w:i w:val="0"/>
          <w:sz w:val="28"/>
        </w:rPr>
        <w:t>/4      =  .000531</w:t>
      </w:r>
      <m:oMath>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m</m:t>
            </m:r>
          </m:e>
          <m:sup>
            <m:r>
              <w:rPr>
                <w:rStyle w:val="SubtleEmphasis"/>
                <w:rFonts w:ascii="Cambria Math" w:eastAsiaTheme="minorEastAsia" w:hAnsi="Cambria Math"/>
                <w:sz w:val="28"/>
              </w:rPr>
              <m:t>2</m:t>
            </m:r>
          </m:sup>
        </m:sSup>
      </m:oMath>
    </w:p>
    <w:p w:rsidR="00937EC5" w:rsidRDefault="001755C4" w:rsidP="008B0988">
      <w:pPr>
        <w:tabs>
          <w:tab w:val="left" w:pos="2681"/>
        </w:tabs>
        <w:spacing w:after="0" w:line="480" w:lineRule="auto"/>
        <w:jc w:val="both"/>
        <w:rPr>
          <w:rStyle w:val="SubtleEmphasis"/>
          <w:rFonts w:eastAsiaTheme="minorEastAsia"/>
          <w:i w:val="0"/>
          <w:sz w:val="28"/>
        </w:rPr>
      </w:pP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1</m:t>
            </m:r>
          </m:sub>
        </m:sSub>
      </m:oMath>
      <w:r w:rsidR="00937EC5">
        <w:rPr>
          <w:rStyle w:val="SubtleEmphasis"/>
          <w:rFonts w:eastAsiaTheme="minorEastAsia"/>
          <w:i w:val="0"/>
          <w:sz w:val="28"/>
        </w:rPr>
        <w:t>=</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Q</m:t>
            </m:r>
          </m:num>
          <m:den>
            <m:r>
              <w:rPr>
                <w:rStyle w:val="SubtleEmphasis"/>
                <w:rFonts w:ascii="Cambria Math" w:eastAsiaTheme="minorEastAsia" w:hAnsi="Cambria Math"/>
                <w:sz w:val="28"/>
              </w:rPr>
              <m:t>A</m:t>
            </m:r>
          </m:den>
        </m:f>
      </m:oMath>
      <w:r w:rsidR="00937EC5">
        <w:rPr>
          <w:rStyle w:val="SubtleEmphasis"/>
          <w:rFonts w:eastAsiaTheme="minorEastAsia"/>
          <w:i w:val="0"/>
          <w:sz w:val="28"/>
        </w:rPr>
        <w:t xml:space="preserve">= </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.00040</m:t>
            </m:r>
          </m:num>
          <m:den>
            <m:r>
              <w:rPr>
                <w:rStyle w:val="SubtleEmphasis"/>
                <w:rFonts w:ascii="Cambria Math" w:eastAsiaTheme="minorEastAsia" w:hAnsi="Cambria Math"/>
                <w:sz w:val="28"/>
              </w:rPr>
              <m:t>.000531</m:t>
            </m:r>
          </m:den>
        </m:f>
      </m:oMath>
      <w:r w:rsidR="00937EC5">
        <w:rPr>
          <w:rStyle w:val="SubtleEmphasis"/>
          <w:rFonts w:eastAsiaTheme="minorEastAsia"/>
          <w:i w:val="0"/>
          <w:sz w:val="28"/>
        </w:rPr>
        <w:t xml:space="preserve">  = .753 m/sec</w:t>
      </w:r>
    </w:p>
    <w:p w:rsidR="00937EC5" w:rsidRDefault="001755C4" w:rsidP="008B0988">
      <w:pPr>
        <w:tabs>
          <w:tab w:val="left" w:pos="2681"/>
        </w:tabs>
        <w:spacing w:after="0" w:line="480" w:lineRule="auto"/>
        <w:jc w:val="both"/>
        <w:rPr>
          <w:rStyle w:val="SubtleEmphasis"/>
          <w:rFonts w:eastAsiaTheme="minorEastAsia"/>
          <w:i w:val="0"/>
          <w:sz w:val="28"/>
        </w:rPr>
      </w:pPr>
      <m:oMath>
        <m:f>
          <m:fPr>
            <m:ctrlPr>
              <w:rPr>
                <w:rStyle w:val="SubtleEmphasis"/>
                <w:rFonts w:ascii="Cambria Math" w:eastAsiaTheme="minorEastAsia" w:hAnsi="Cambria Math"/>
                <w:i w:val="0"/>
                <w:iCs w:val="0"/>
                <w:sz w:val="28"/>
              </w:rPr>
            </m:ctrlPr>
          </m:fPr>
          <m:num>
            <m:sSup>
              <m:sSupPr>
                <m:ctrlPr>
                  <w:rPr>
                    <w:rStyle w:val="SubtleEmphasis"/>
                    <w:rFonts w:ascii="Cambria Math" w:eastAsiaTheme="minorEastAsia" w:hAnsi="Cambria Math"/>
                    <w:i w:val="0"/>
                    <w:iCs w:val="0"/>
                    <w:sz w:val="28"/>
                  </w:rPr>
                </m:ctrlPr>
              </m:sSupPr>
              <m:e>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1</m:t>
                    </m:r>
                  </m:sub>
                </m:sSub>
              </m:e>
              <m:sup>
                <m:r>
                  <w:rPr>
                    <w:rStyle w:val="SubtleEmphasis"/>
                    <w:rFonts w:ascii="Cambria Math" w:eastAsiaTheme="minorEastAsia" w:hAnsi="Cambria Math"/>
                    <w:sz w:val="28"/>
                  </w:rPr>
                  <m:t>2</m:t>
                </m:r>
              </m:sup>
            </m:sSup>
          </m:num>
          <m:den>
            <m:r>
              <w:rPr>
                <w:rStyle w:val="SubtleEmphasis"/>
                <w:rFonts w:ascii="Cambria Math" w:eastAsiaTheme="minorEastAsia" w:hAnsi="Cambria Math"/>
                <w:sz w:val="28"/>
              </w:rPr>
              <m:t>2g</m:t>
            </m:r>
          </m:den>
        </m:f>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sSup>
              <m:sSupPr>
                <m:ctrlPr>
                  <w:rPr>
                    <w:rStyle w:val="SubtleEmphasis"/>
                    <w:rFonts w:ascii="Cambria Math" w:eastAsiaTheme="minorEastAsia" w:hAnsi="Cambria Math"/>
                    <w:i w:val="0"/>
                    <w:iCs w:val="0"/>
                    <w:sz w:val="28"/>
                  </w:rPr>
                </m:ctrlPr>
              </m:sSupPr>
              <m:e>
                <m:d>
                  <m:dPr>
                    <m:ctrlPr>
                      <w:rPr>
                        <w:rStyle w:val="SubtleEmphasis"/>
                        <w:rFonts w:ascii="Cambria Math" w:eastAsiaTheme="minorEastAsia" w:hAnsi="Cambria Math"/>
                        <w:i w:val="0"/>
                        <w:iCs w:val="0"/>
                        <w:sz w:val="28"/>
                      </w:rPr>
                    </m:ctrlPr>
                  </m:dPr>
                  <m:e>
                    <m:r>
                      <w:rPr>
                        <w:rStyle w:val="SubtleEmphasis"/>
                        <w:rFonts w:ascii="Cambria Math" w:eastAsiaTheme="minorEastAsia" w:hAnsi="Cambria Math"/>
                        <w:sz w:val="28"/>
                      </w:rPr>
                      <m:t>.753</m:t>
                    </m:r>
                  </m:e>
                </m:d>
              </m:e>
              <m:sup>
                <m:r>
                  <w:rPr>
                    <w:rStyle w:val="SubtleEmphasis"/>
                    <w:rFonts w:ascii="Cambria Math" w:eastAsiaTheme="minorEastAsia" w:hAnsi="Cambria Math"/>
                    <w:sz w:val="28"/>
                  </w:rPr>
                  <m:t>2</m:t>
                </m:r>
              </m:sup>
            </m:sSup>
          </m:num>
          <m:den>
            <m:r>
              <w:rPr>
                <w:rStyle w:val="SubtleEmphasis"/>
                <w:rFonts w:ascii="Cambria Math" w:eastAsiaTheme="minorEastAsia" w:hAnsi="Cambria Math"/>
                <w:sz w:val="28"/>
              </w:rPr>
              <m:t>2 x 9.81</m:t>
            </m:r>
          </m:den>
        </m:f>
      </m:oMath>
      <w:r w:rsidR="00937EC5">
        <w:rPr>
          <w:rStyle w:val="SubtleEmphasis"/>
          <w:rFonts w:eastAsiaTheme="minorEastAsia"/>
          <w:i w:val="0"/>
          <w:sz w:val="28"/>
        </w:rPr>
        <w:t xml:space="preserve"> = .029 m</w:t>
      </w:r>
    </w:p>
    <w:p w:rsidR="00937EC5" w:rsidRDefault="00937EC5" w:rsidP="008B0988">
      <w:pPr>
        <w:tabs>
          <w:tab w:val="left" w:pos="2681"/>
        </w:tabs>
        <w:spacing w:after="0" w:line="480" w:lineRule="auto"/>
        <w:jc w:val="both"/>
        <w:rPr>
          <w:rStyle w:val="SubtleEmphasis"/>
          <w:rFonts w:eastAsiaTheme="minorEastAsia"/>
          <w:i w:val="0"/>
          <w:sz w:val="28"/>
        </w:rPr>
      </w:pPr>
      <m:oMath>
        <m:r>
          <w:rPr>
            <w:rStyle w:val="SubtleEmphasis"/>
            <w:rFonts w:ascii="Cambria Math" w:eastAsiaTheme="minorEastAsia" w:hAnsi="Cambria Math"/>
            <w:sz w:val="28"/>
          </w:rPr>
          <m:t>∆</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H</m:t>
            </m:r>
          </m:e>
          <m:sub>
            <m:r>
              <w:rPr>
                <w:rStyle w:val="SubtleEmphasis"/>
                <w:rFonts w:ascii="Cambria Math" w:eastAsiaTheme="minorEastAsia" w:hAnsi="Cambria Math"/>
                <w:sz w:val="28"/>
              </w:rPr>
              <m:t>CD</m:t>
            </m:r>
          </m:sub>
        </m:sSub>
      </m:oMath>
      <w:r>
        <w:rPr>
          <w:rStyle w:val="SubtleEmphasis"/>
          <w:rFonts w:eastAsiaTheme="minorEastAsia"/>
          <w:i w:val="0"/>
          <w:sz w:val="28"/>
        </w:rPr>
        <w:t>= 12 mm    = .012 m</w:t>
      </w:r>
    </w:p>
    <w:p w:rsidR="00937EC5" w:rsidRDefault="00937EC5"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 xml:space="preserve">Experimental </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K</m:t>
            </m:r>
          </m:e>
          <m:sub>
            <m:r>
              <w:rPr>
                <w:rStyle w:val="SubtleEmphasis"/>
                <w:rFonts w:ascii="Cambria Math" w:eastAsiaTheme="minorEastAsia" w:hAnsi="Cambria Math"/>
                <w:sz w:val="28"/>
              </w:rPr>
              <m:t>E</m:t>
            </m:r>
          </m:sub>
        </m:sSub>
        <m:r>
          <w:rPr>
            <w:rStyle w:val="SubtleEmphasis"/>
            <w:rFonts w:ascii="Cambria Math" w:eastAsiaTheme="minorEastAsia" w:hAnsi="Cambria Math"/>
            <w:sz w:val="28"/>
          </w:rPr>
          <m:t>=∆</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H</m:t>
            </m:r>
          </m:e>
          <m:sub>
            <m:r>
              <w:rPr>
                <w:rStyle w:val="SubtleEmphasis"/>
                <w:rFonts w:ascii="Cambria Math" w:eastAsiaTheme="minorEastAsia" w:hAnsi="Cambria Math"/>
                <w:sz w:val="28"/>
              </w:rPr>
              <m:t>CD</m:t>
            </m:r>
          </m:sub>
        </m:sSub>
      </m:oMath>
      <w:r>
        <w:rPr>
          <w:rStyle w:val="SubtleEmphasis"/>
          <w:rFonts w:eastAsiaTheme="minorEastAsia"/>
          <w:i w:val="0"/>
          <w:sz w:val="28"/>
        </w:rPr>
        <w:t xml:space="preserve">/velocity head = </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.012</m:t>
            </m:r>
          </m:num>
          <m:den>
            <m:r>
              <w:rPr>
                <w:rStyle w:val="SubtleEmphasis"/>
                <w:rFonts w:ascii="Cambria Math" w:eastAsiaTheme="minorEastAsia" w:hAnsi="Cambria Math"/>
                <w:sz w:val="28"/>
              </w:rPr>
              <m:t>.029</m:t>
            </m:r>
          </m:den>
        </m:f>
      </m:oMath>
      <w:r>
        <w:rPr>
          <w:rStyle w:val="SubtleEmphasis"/>
          <w:rFonts w:eastAsiaTheme="minorEastAsia"/>
          <w:i w:val="0"/>
          <w:sz w:val="28"/>
        </w:rPr>
        <w:t xml:space="preserve"> = .41</w:t>
      </w:r>
    </w:p>
    <w:p w:rsidR="00937EC5" w:rsidRPr="00D70FA1" w:rsidRDefault="00937EC5"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 xml:space="preserve">For </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D</m:t>
            </m:r>
          </m:e>
          <m:sub>
            <m:r>
              <w:rPr>
                <w:rStyle w:val="SubtleEmphasis"/>
                <w:rFonts w:ascii="Cambria Math" w:eastAsiaTheme="minorEastAsia" w:hAnsi="Cambria Math"/>
                <w:sz w:val="28"/>
              </w:rPr>
              <m:t>1</m:t>
            </m:r>
          </m:sub>
        </m:sSub>
      </m:oMath>
      <w:r>
        <w:rPr>
          <w:rStyle w:val="SubtleEmphasis"/>
          <w:rFonts w:eastAsiaTheme="minorEastAsia"/>
          <w:i w:val="0"/>
          <w:sz w:val="28"/>
        </w:rPr>
        <w:t>/</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D</m:t>
            </m:r>
          </m:e>
          <m:sub>
            <m:r>
              <w:rPr>
                <w:rStyle w:val="SubtleEmphasis"/>
                <w:rFonts w:ascii="Cambria Math" w:eastAsiaTheme="minorEastAsia" w:hAnsi="Cambria Math"/>
                <w:sz w:val="28"/>
              </w:rPr>
              <m:t>2</m:t>
            </m:r>
          </m:sub>
        </m:sSub>
      </m:oMath>
      <w:r w:rsidR="00D70FA1">
        <w:rPr>
          <w:rStyle w:val="SubtleEmphasis"/>
          <w:rFonts w:eastAsiaTheme="minorEastAsia"/>
          <w:i w:val="0"/>
          <w:sz w:val="28"/>
        </w:rPr>
        <w:t xml:space="preserve"> = </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26 mm</m:t>
            </m:r>
          </m:num>
          <m:den>
            <m:r>
              <w:rPr>
                <w:rStyle w:val="SubtleEmphasis"/>
                <w:rFonts w:ascii="Cambria Math" w:eastAsiaTheme="minorEastAsia" w:hAnsi="Cambria Math"/>
                <w:sz w:val="28"/>
              </w:rPr>
              <m:t>51 mm</m:t>
            </m:r>
          </m:den>
        </m:f>
      </m:oMath>
      <w:r w:rsidR="00D70FA1">
        <w:rPr>
          <w:rStyle w:val="SubtleEmphasis"/>
          <w:rFonts w:eastAsiaTheme="minorEastAsia"/>
          <w:i w:val="0"/>
          <w:sz w:val="28"/>
        </w:rPr>
        <w:t xml:space="preserve">   =  .50, and 0 =80</w:t>
      </w:r>
      <m:oMath>
        <m:r>
          <w:rPr>
            <w:rStyle w:val="SubtleEmphasis"/>
            <w:rFonts w:ascii="Cambria Math" w:eastAsiaTheme="minorEastAsia" w:hAnsi="Cambria Math"/>
            <w:sz w:val="28"/>
          </w:rPr>
          <m:t>°</m:t>
        </m:r>
      </m:oMath>
    </w:p>
    <w:p w:rsidR="00D70FA1" w:rsidRDefault="00D70FA1" w:rsidP="008B0988">
      <w:pPr>
        <w:tabs>
          <w:tab w:val="left" w:pos="2681"/>
        </w:tabs>
        <w:spacing w:after="0" w:line="480" w:lineRule="auto"/>
        <w:jc w:val="both"/>
        <w:rPr>
          <w:rStyle w:val="SubtleEmphasis"/>
          <w:rFonts w:eastAsiaTheme="minorEastAsia"/>
          <w:i w:val="0"/>
          <w:sz w:val="28"/>
        </w:rPr>
      </w:pPr>
      <w:r>
        <w:rPr>
          <w:rStyle w:val="SubtleEmphasis"/>
          <w:rFonts w:eastAsiaTheme="minorEastAsia"/>
          <w:i w:val="0"/>
          <w:sz w:val="28"/>
        </w:rPr>
        <w:t xml:space="preserve">Theoretical </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K</m:t>
            </m:r>
          </m:e>
          <m:sub>
            <m:r>
              <w:rPr>
                <w:rStyle w:val="SubtleEmphasis"/>
                <w:rFonts w:ascii="Cambria Math" w:eastAsiaTheme="minorEastAsia" w:hAnsi="Cambria Math"/>
                <w:sz w:val="28"/>
              </w:rPr>
              <m:t>E</m:t>
            </m:r>
          </m:sub>
        </m:sSub>
      </m:oMath>
      <w:r>
        <w:rPr>
          <w:rStyle w:val="SubtleEmphasis"/>
          <w:rFonts w:eastAsiaTheme="minorEastAsia"/>
          <w:i w:val="0"/>
          <w:sz w:val="28"/>
        </w:rPr>
        <w:t xml:space="preserve"> -0.35</w:t>
      </w:r>
    </w:p>
    <w:p w:rsidR="00D70FA1" w:rsidRDefault="00D70FA1" w:rsidP="008B0988">
      <w:pPr>
        <w:spacing w:line="360" w:lineRule="auto"/>
        <w:rPr>
          <w:rStyle w:val="SubtleEmphasis"/>
          <w:rFonts w:eastAsiaTheme="minorEastAsia"/>
          <w:i w:val="0"/>
          <w:sz w:val="28"/>
        </w:rPr>
      </w:pPr>
      <w:r>
        <w:rPr>
          <w:rStyle w:val="SubtleEmphasis"/>
          <w:rFonts w:eastAsiaTheme="minorEastAsia"/>
          <w:i w:val="0"/>
          <w:sz w:val="28"/>
        </w:rPr>
        <w:br w:type="page"/>
      </w:r>
    </w:p>
    <w:p w:rsidR="00D70FA1" w:rsidRDefault="00D70FA1" w:rsidP="00D70FA1">
      <w:pPr>
        <w:tabs>
          <w:tab w:val="left" w:pos="2681"/>
        </w:tabs>
        <w:spacing w:after="0"/>
        <w:jc w:val="both"/>
        <w:rPr>
          <w:rStyle w:val="SubtleEmphasis"/>
          <w:rFonts w:eastAsiaTheme="minorEastAsia"/>
          <w:i w:val="0"/>
          <w:sz w:val="28"/>
        </w:rPr>
      </w:pPr>
      <w:r>
        <w:rPr>
          <w:rStyle w:val="SubtleEmphasis"/>
          <w:rFonts w:eastAsiaTheme="minorEastAsia"/>
          <w:i w:val="0"/>
          <w:sz w:val="28"/>
        </w:rPr>
        <w:lastRenderedPageBreak/>
        <w:t>5.  DISCUSSIONS</w:t>
      </w:r>
    </w:p>
    <w:p w:rsidR="00D70FA1" w:rsidRPr="00D70FA1" w:rsidRDefault="00D70FA1" w:rsidP="00D70FA1">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5.1. Discussion of the </w:t>
      </w:r>
      <w:r w:rsidRPr="00D70FA1">
        <w:rPr>
          <w:rStyle w:val="SubtleEmphasis"/>
          <w:rFonts w:eastAsiaTheme="minorEastAsia"/>
          <w:i w:val="0"/>
          <w:sz w:val="28"/>
        </w:rPr>
        <w:t>Meter Characte</w:t>
      </w:r>
      <w:r>
        <w:rPr>
          <w:rStyle w:val="SubtleEmphasis"/>
          <w:rFonts w:eastAsiaTheme="minorEastAsia"/>
          <w:i w:val="0"/>
          <w:sz w:val="28"/>
        </w:rPr>
        <w:t>rist</w:t>
      </w:r>
      <w:r w:rsidRPr="00D70FA1">
        <w:rPr>
          <w:rStyle w:val="SubtleEmphasis"/>
          <w:rFonts w:eastAsiaTheme="minorEastAsia"/>
          <w:i w:val="0"/>
          <w:sz w:val="28"/>
        </w:rPr>
        <w:t xml:space="preserve">ics </w:t>
      </w:r>
    </w:p>
    <w:p w:rsidR="00D70FA1" w:rsidRPr="00D70FA1" w:rsidRDefault="00D70FA1" w:rsidP="00D70FA1">
      <w:pPr>
        <w:tabs>
          <w:tab w:val="left" w:pos="2681"/>
        </w:tabs>
        <w:spacing w:after="0"/>
        <w:jc w:val="both"/>
        <w:rPr>
          <w:rStyle w:val="SubtleEmphasis"/>
          <w:rFonts w:eastAsiaTheme="minorEastAsia"/>
          <w:i w:val="0"/>
          <w:sz w:val="28"/>
        </w:rPr>
      </w:pPr>
      <w:r w:rsidRPr="00D70FA1">
        <w:rPr>
          <w:rStyle w:val="SubtleEmphasis"/>
          <w:rFonts w:eastAsiaTheme="minorEastAsia"/>
          <w:i w:val="0"/>
          <w:sz w:val="28"/>
        </w:rPr>
        <w:t>There is little to choose in accuracy of discharge measurement betwee</w:t>
      </w:r>
      <w:r>
        <w:rPr>
          <w:rStyle w:val="SubtleEmphasis"/>
          <w:rFonts w:eastAsiaTheme="minorEastAsia"/>
          <w:i w:val="0"/>
          <w:sz w:val="28"/>
        </w:rPr>
        <w:t>n the Venturi Meter, the Orifice</w:t>
      </w:r>
      <w:r w:rsidRPr="00D70FA1">
        <w:rPr>
          <w:rStyle w:val="SubtleEmphasis"/>
          <w:rFonts w:eastAsiaTheme="minorEastAsia"/>
          <w:i w:val="0"/>
          <w:sz w:val="28"/>
        </w:rPr>
        <w:t xml:space="preserve"> Meter and the Rotameter. All are dependent upon the same principle. </w:t>
      </w:r>
      <w:r>
        <w:rPr>
          <w:rStyle w:val="SubtleEmphasis"/>
          <w:rFonts w:eastAsiaTheme="minorEastAsia"/>
          <w:i w:val="0"/>
          <w:sz w:val="28"/>
        </w:rPr>
        <w:t>Discharge coefficients and the Rotame</w:t>
      </w:r>
      <w:r w:rsidRPr="00D70FA1">
        <w:rPr>
          <w:rStyle w:val="SubtleEmphasis"/>
          <w:rFonts w:eastAsiaTheme="minorEastAsia"/>
          <w:i w:val="0"/>
          <w:sz w:val="28"/>
        </w:rPr>
        <w:t xml:space="preserve">ter calibration are largely dependent on the way the stream forms a `vena contracta' or actual throat of smaller cross-sectional area than that of the constraining tube. This effect is negligibly small where a controlled contraction takes place in a Venturi Meter but is significant in the Orifice Meter. The Orifice meter discharge coefficient is also dependent on the precise location of the pressure tappings (E) and (F). Such data is given in B.S. 1042 which also emphasizes the dependence of the meter's behavior on the uniformity of the flow upstream and downstream of the meter. In order to keep the apparatus as compact as possible, the dimensions ache equipment in the neighborhood of the Orifice Meter have been reduced to their limit. Consequently, some inaccuracy in the assumed value of its discharge coefficient may be anticipated. </w:t>
      </w:r>
    </w:p>
    <w:p w:rsidR="00D70FA1" w:rsidRPr="00D70FA1" w:rsidRDefault="00D70FA1" w:rsidP="00D70FA1">
      <w:pPr>
        <w:tabs>
          <w:tab w:val="left" w:pos="2681"/>
        </w:tabs>
        <w:spacing w:after="0"/>
        <w:jc w:val="both"/>
        <w:rPr>
          <w:rStyle w:val="SubtleEmphasis"/>
          <w:rFonts w:eastAsiaTheme="minorEastAsia"/>
          <w:i w:val="0"/>
          <w:sz w:val="28"/>
        </w:rPr>
      </w:pPr>
      <w:r w:rsidRPr="00D70FA1">
        <w:rPr>
          <w:rStyle w:val="SubtleEmphasis"/>
          <w:rFonts w:eastAsiaTheme="minorEastAsia"/>
          <w:i w:val="0"/>
          <w:sz w:val="28"/>
        </w:rPr>
        <w:t xml:space="preserve">The considerable difference in head loss between the Orifice Meter and the Venturi Meter should be noted. The Orifice Meter is much simpler to make and use, for it is comparatively easy to manufacture a suitable orifice plate and insert it between two existing pipe flanges which have been appropriately pressure-tapped for the purpose. In contrast, the Venturi Meter is large, comparatively difficult to manufacture and complicated to </w:t>
      </w:r>
      <w:r w:rsidR="00C6378F">
        <w:rPr>
          <w:rStyle w:val="SubtleEmphasis"/>
          <w:rFonts w:eastAsiaTheme="minorEastAsia"/>
          <w:i w:val="0"/>
          <w:sz w:val="28"/>
        </w:rPr>
        <w:t>f</w:t>
      </w:r>
      <w:r w:rsidRPr="00D70FA1">
        <w:rPr>
          <w:rStyle w:val="SubtleEmphasis"/>
          <w:rFonts w:eastAsiaTheme="minorEastAsia"/>
          <w:i w:val="0"/>
          <w:sz w:val="28"/>
        </w:rPr>
        <w:t xml:space="preserve">it into an existing flow system. But the low head loss associated with I the controlled expansion occurring in the Venturi Meter gives it an obvious superiority in applications where power to overcome flow losses may be limiting. </w:t>
      </w:r>
    </w:p>
    <w:p w:rsidR="00D70FA1" w:rsidRPr="00D70FA1" w:rsidRDefault="00D70FA1" w:rsidP="00D70FA1">
      <w:pPr>
        <w:tabs>
          <w:tab w:val="left" w:pos="2681"/>
        </w:tabs>
        <w:spacing w:after="0"/>
        <w:jc w:val="both"/>
        <w:rPr>
          <w:rStyle w:val="SubtleEmphasis"/>
          <w:rFonts w:eastAsiaTheme="minorEastAsia"/>
          <w:i w:val="0"/>
          <w:sz w:val="28"/>
        </w:rPr>
      </w:pPr>
      <w:r w:rsidRPr="00D70FA1">
        <w:rPr>
          <w:rStyle w:val="SubtleEmphasis"/>
          <w:rFonts w:eastAsiaTheme="minorEastAsia"/>
          <w:i w:val="0"/>
          <w:sz w:val="28"/>
        </w:rPr>
        <w:t xml:space="preserve">Rotameters and other flow-measuring instruments which depend on the displacement of floats in tapered tubes may be selected from a very wide range of specifications. They are unlikely to be comparable with the Venturi Meter from the standpoint of head loss but, provided the discharge range is not extreme, the ease of reading the instrument may well compensate for the somewhat higher head loss associated with it. </w:t>
      </w:r>
    </w:p>
    <w:p w:rsidR="00D70FA1" w:rsidRPr="00D70FA1" w:rsidRDefault="00D70FA1" w:rsidP="00D70FA1">
      <w:pPr>
        <w:tabs>
          <w:tab w:val="left" w:pos="2681"/>
        </w:tabs>
        <w:spacing w:after="0"/>
        <w:jc w:val="both"/>
        <w:rPr>
          <w:rStyle w:val="SubtleEmphasis"/>
          <w:rFonts w:eastAsiaTheme="minorEastAsia"/>
          <w:i w:val="0"/>
          <w:sz w:val="28"/>
        </w:rPr>
      </w:pPr>
      <w:r w:rsidRPr="00D70FA1">
        <w:rPr>
          <w:rStyle w:val="SubtleEmphasis"/>
          <w:rFonts w:eastAsiaTheme="minorEastAsia"/>
          <w:i w:val="0"/>
          <w:sz w:val="28"/>
        </w:rPr>
        <w:t xml:space="preserve">The head losses associated with the wide-angled diffuser and the right-angled bend are not untypical. Both could be reduced Wit were desirable to do so. The diffuser head loss would be minimized if the total expansion angle of about 50 degrees were reduced to about 10 degrees. The right-angled bend loss would be </w:t>
      </w:r>
      <w:r w:rsidRPr="00D70FA1">
        <w:rPr>
          <w:rStyle w:val="SubtleEmphasis"/>
          <w:rFonts w:eastAsiaTheme="minorEastAsia"/>
          <w:i w:val="0"/>
          <w:sz w:val="28"/>
        </w:rPr>
        <w:lastRenderedPageBreak/>
        <w:t xml:space="preserve">substantially reduced if' the channel, through which the water flows, was shaped in the arc of a circle having a large radius compared with the bore of the tube containing the fluid. </w:t>
      </w:r>
    </w:p>
    <w:p w:rsidR="00C6378F" w:rsidRDefault="00D70FA1" w:rsidP="00D70FA1">
      <w:pPr>
        <w:tabs>
          <w:tab w:val="left" w:pos="2681"/>
        </w:tabs>
        <w:spacing w:after="0"/>
        <w:jc w:val="both"/>
        <w:rPr>
          <w:rStyle w:val="SubtleEmphasis"/>
          <w:rFonts w:eastAsiaTheme="minorEastAsia"/>
          <w:i w:val="0"/>
          <w:sz w:val="28"/>
        </w:rPr>
      </w:pPr>
      <w:r w:rsidRPr="00D70FA1">
        <w:rPr>
          <w:rStyle w:val="SubtleEmphasis"/>
          <w:rFonts w:eastAsiaTheme="minorEastAsia"/>
          <w:i w:val="0"/>
          <w:sz w:val="28"/>
        </w:rPr>
        <w:t>Large losses in internal flow systems are associated with uncontrolled expansions of the stream. Attention should always be paid to increases in cross-sectional area and changes of direction of the stream as these parts of the system are most responsive, in terms of associated head loss, to small improvements in design.</w:t>
      </w:r>
    </w:p>
    <w:p w:rsidR="00C6378F" w:rsidRDefault="00C6378F">
      <w:pPr>
        <w:rPr>
          <w:rStyle w:val="SubtleEmphasis"/>
          <w:rFonts w:eastAsiaTheme="minorEastAsia"/>
          <w:i w:val="0"/>
          <w:sz w:val="28"/>
        </w:rPr>
      </w:pPr>
      <w:r>
        <w:rPr>
          <w:rStyle w:val="SubtleEmphasis"/>
          <w:rFonts w:eastAsiaTheme="minorEastAsia"/>
          <w:i w:val="0"/>
          <w:sz w:val="28"/>
        </w:rPr>
        <w:br w:type="page"/>
      </w:r>
    </w:p>
    <w:p w:rsidR="00C6378F" w:rsidRPr="00C6378F" w:rsidRDefault="00C6378F" w:rsidP="00C6378F">
      <w:pPr>
        <w:tabs>
          <w:tab w:val="left" w:pos="2681"/>
        </w:tabs>
        <w:spacing w:after="0"/>
        <w:jc w:val="both"/>
        <w:rPr>
          <w:rStyle w:val="SubtleEmphasis"/>
          <w:rFonts w:eastAsiaTheme="minorEastAsia"/>
          <w:i w:val="0"/>
          <w:sz w:val="28"/>
        </w:rPr>
      </w:pPr>
      <w:r>
        <w:rPr>
          <w:rStyle w:val="SubtleEmphasis"/>
          <w:rFonts w:eastAsiaTheme="minorEastAsia"/>
          <w:i w:val="0"/>
          <w:sz w:val="28"/>
        </w:rPr>
        <w:lastRenderedPageBreak/>
        <w:t>5.2 Discussion of Resu</w:t>
      </w:r>
      <w:r w:rsidRPr="00C6378F">
        <w:rPr>
          <w:rStyle w:val="SubtleEmphasis"/>
          <w:rFonts w:eastAsiaTheme="minorEastAsia"/>
          <w:i w:val="0"/>
          <w:sz w:val="28"/>
        </w:rPr>
        <w:t xml:space="preserve">lts </w:t>
      </w: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If mass flow results are plotted against mass flow rates from the weighing tank method, the accuracy of the various methods can be compared Since</w:t>
      </w:r>
      <w:r>
        <w:rPr>
          <w:rStyle w:val="SubtleEmphasis"/>
          <w:rFonts w:eastAsiaTheme="minorEastAsia"/>
          <w:i w:val="0"/>
          <w:sz w:val="28"/>
        </w:rPr>
        <w:t xml:space="preserve"> all are derived from Equation 1, similar</w:t>
      </w:r>
      <w:r w:rsidRPr="00C6378F">
        <w:rPr>
          <w:rStyle w:val="SubtleEmphasis"/>
          <w:rFonts w:eastAsiaTheme="minorEastAsia"/>
          <w:i w:val="0"/>
          <w:sz w:val="28"/>
        </w:rPr>
        <w:t xml:space="preserve"> results would be expected from the three methods. The differential mass</w:t>
      </w:r>
      <w:r>
        <w:rPr>
          <w:rStyle w:val="SubtleEmphasis"/>
          <w:rFonts w:eastAsiaTheme="minorEastAsia"/>
          <w:i w:val="0"/>
          <w:sz w:val="28"/>
        </w:rPr>
        <w:t xml:space="preserve"> flow measurement (</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m</m:t>
            </m:r>
          </m:e>
          <m:sub>
            <m:r>
              <w:rPr>
                <w:rStyle w:val="SubtleEmphasis"/>
                <w:rFonts w:ascii="Cambria Math" w:eastAsiaTheme="minorEastAsia" w:hAnsi="Cambria Math"/>
                <w:sz w:val="28"/>
              </w:rPr>
              <m:t>meter</m:t>
            </m:r>
          </m:sub>
        </m:sSub>
        <m:r>
          <w:rPr>
            <w:rStyle w:val="SubtleEmphasis"/>
            <w:rFonts w:ascii="Cambria Math" w:eastAsiaTheme="minorEastAsia" w:hAnsi="Cambria Math"/>
            <w:sz w:val="28"/>
          </w:rPr>
          <m:t>-</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m</m:t>
            </m:r>
          </m:e>
          <m:sub>
            <m:r>
              <w:rPr>
                <w:rStyle w:val="SubtleEmphasis"/>
                <w:rFonts w:ascii="Cambria Math" w:eastAsiaTheme="minorEastAsia" w:hAnsi="Cambria Math"/>
                <w:sz w:val="28"/>
              </w:rPr>
              <m:t>weightank</m:t>
            </m:r>
          </m:sub>
        </m:sSub>
      </m:oMath>
      <w:r w:rsidRPr="00C6378F">
        <w:rPr>
          <w:rStyle w:val="SubtleEmphasis"/>
          <w:rFonts w:eastAsiaTheme="minorEastAsia"/>
          <w:i w:val="0"/>
          <w:sz w:val="28"/>
        </w:rPr>
        <w:t>) ) coul</w:t>
      </w:r>
      <w:r>
        <w:rPr>
          <w:rStyle w:val="SubtleEmphasis"/>
          <w:rFonts w:eastAsiaTheme="minorEastAsia"/>
          <w:i w:val="0"/>
          <w:sz w:val="28"/>
        </w:rPr>
        <w:t>d b</w:t>
      </w:r>
      <w:r w:rsidRPr="00C6378F">
        <w:rPr>
          <w:rStyle w:val="SubtleEmphasis"/>
          <w:rFonts w:eastAsiaTheme="minorEastAsia"/>
          <w:i w:val="0"/>
          <w:sz w:val="28"/>
        </w:rPr>
        <w:t xml:space="preserve">e plotted against the weighing tank mass flow results for a better appraisal of accuracy. </w:t>
      </w: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Some overestimation in the Venturi Meter determination can he anticipated because its vena contracta has been assumed to be negligibly small. Similarly, the Rotam</w:t>
      </w:r>
      <w:r>
        <w:rPr>
          <w:rStyle w:val="SubtleEmphasis"/>
          <w:rFonts w:eastAsiaTheme="minorEastAsia"/>
          <w:i w:val="0"/>
          <w:sz w:val="28"/>
        </w:rPr>
        <w:t>eter determination may well b</w:t>
      </w:r>
      <w:r w:rsidRPr="00C6378F">
        <w:rPr>
          <w:rStyle w:val="SubtleEmphasis"/>
          <w:rFonts w:eastAsiaTheme="minorEastAsia"/>
          <w:i w:val="0"/>
          <w:sz w:val="28"/>
        </w:rPr>
        <w:t xml:space="preserve">e sensitive to the proximity of the elbow and the associated inlet velocity distribution. The Orifice Meter is likely to be sensitive to the inlet flow which is associated with the separation </w:t>
      </w:r>
      <w:r>
        <w:rPr>
          <w:rStyle w:val="SubtleEmphasis"/>
          <w:rFonts w:eastAsiaTheme="minorEastAsia"/>
          <w:i w:val="0"/>
          <w:sz w:val="28"/>
        </w:rPr>
        <w:t>induced in the wide-angle diffuse</w:t>
      </w:r>
      <w:r w:rsidRPr="00C6378F">
        <w:rPr>
          <w:rStyle w:val="SubtleEmphasis"/>
          <w:rFonts w:eastAsiaTheme="minorEastAsia"/>
          <w:i w:val="0"/>
          <w:sz w:val="28"/>
        </w:rPr>
        <w:t xml:space="preserve">r upstream of it Thus both the Rotameter and the Orifice Meter calibrations would be likely to change if a longer length of straight pipe were introduced upstream of them. </w:t>
      </w: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 xml:space="preserve">In the calculations the head losses associated with the various meters and flow components have been made dimensionless by dividing by the appropriate inlet kinetic heads. The advantage of the Venturi Meter over the Orifice Meter and Rotameter is evident, though over a considerable range of inlet kinetic head, the loss associated with the Rotameter is sufficiently small to consider that it would be more than compensated by the relative ease in evaluation of mass flow from this instrument. </w:t>
      </w:r>
    </w:p>
    <w:p w:rsid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It should also be noted from Fig 9 that the dimensionless head losses of the Venturi Meter and the Orifice Meter are Reynolds Number dependent. This effect is also noticeable with the dimensionless head loss of the elbow.</w:t>
      </w:r>
    </w:p>
    <w:p w:rsidR="00C6378F" w:rsidRDefault="00C6378F">
      <w:pPr>
        <w:rPr>
          <w:rStyle w:val="SubtleEmphasis"/>
          <w:rFonts w:eastAsiaTheme="minorEastAsia"/>
          <w:i w:val="0"/>
          <w:sz w:val="28"/>
        </w:rPr>
      </w:pPr>
      <w:r>
        <w:rPr>
          <w:rStyle w:val="SubtleEmphasis"/>
          <w:rFonts w:eastAsiaTheme="minorEastAsia"/>
          <w:i w:val="0"/>
          <w:sz w:val="28"/>
        </w:rPr>
        <w:br w:type="page"/>
      </w:r>
    </w:p>
    <w:p w:rsidR="008B0988" w:rsidRDefault="008B0988" w:rsidP="00C6378F">
      <w:pPr>
        <w:tabs>
          <w:tab w:val="left" w:pos="2681"/>
        </w:tabs>
        <w:spacing w:after="0"/>
        <w:jc w:val="both"/>
        <w:rPr>
          <w:rStyle w:val="SubtleEmphasis"/>
          <w:rFonts w:eastAsiaTheme="minorEastAsia"/>
          <w:i w:val="0"/>
          <w:sz w:val="28"/>
          <w:u w:val="single"/>
        </w:rPr>
      </w:pPr>
      <w:r w:rsidRPr="008B0988">
        <w:rPr>
          <w:rStyle w:val="SubtleEmphasis"/>
          <w:rFonts w:eastAsiaTheme="minorEastAsia"/>
          <w:i w:val="0"/>
          <w:noProof/>
          <w:sz w:val="28"/>
          <w:u w:val="single"/>
        </w:rPr>
        <w:lastRenderedPageBreak/>
        <w:drawing>
          <wp:anchor distT="0" distB="0" distL="114300" distR="114300" simplePos="0" relativeHeight="251669504" behindDoc="0" locked="0" layoutInCell="1" allowOverlap="1">
            <wp:simplePos x="0" y="0"/>
            <wp:positionH relativeFrom="column">
              <wp:posOffset>1238250</wp:posOffset>
            </wp:positionH>
            <wp:positionV relativeFrom="paragraph">
              <wp:posOffset>-101600</wp:posOffset>
            </wp:positionV>
            <wp:extent cx="2484755" cy="3103880"/>
            <wp:effectExtent l="323850" t="0" r="315595" b="0"/>
            <wp:wrapTopAndBottom/>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6200000">
                      <a:off x="0" y="0"/>
                      <a:ext cx="2484755" cy="3103880"/>
                    </a:xfrm>
                    <a:prstGeom prst="rect">
                      <a:avLst/>
                    </a:prstGeom>
                  </pic:spPr>
                </pic:pic>
              </a:graphicData>
            </a:graphic>
          </wp:anchor>
        </w:drawing>
      </w:r>
    </w:p>
    <w:p w:rsidR="008B0988" w:rsidRPr="008B0988" w:rsidRDefault="008B0988" w:rsidP="008B0988">
      <w:pPr>
        <w:tabs>
          <w:tab w:val="left" w:pos="2681"/>
        </w:tabs>
        <w:spacing w:after="0"/>
        <w:jc w:val="center"/>
        <w:rPr>
          <w:rStyle w:val="SubtleEmphasis"/>
          <w:rFonts w:eastAsiaTheme="minorEastAsia"/>
          <w:i w:val="0"/>
          <w:sz w:val="28"/>
        </w:rPr>
      </w:pPr>
      <w:r w:rsidRPr="008B0988">
        <w:rPr>
          <w:rStyle w:val="SubtleEmphasis"/>
          <w:rFonts w:eastAsiaTheme="minorEastAsia"/>
          <w:i w:val="0"/>
          <w:sz w:val="28"/>
        </w:rPr>
        <w:t>F</w:t>
      </w:r>
      <w:r>
        <w:rPr>
          <w:rStyle w:val="SubtleEmphasis"/>
          <w:rFonts w:eastAsiaTheme="minorEastAsia"/>
          <w:i w:val="0"/>
          <w:sz w:val="28"/>
        </w:rPr>
        <w:t>ig 9 Typical Head Loss Graphs</w:t>
      </w:r>
    </w:p>
    <w:p w:rsidR="00C6378F" w:rsidRPr="006C5C20" w:rsidRDefault="00C6378F" w:rsidP="00C6378F">
      <w:pPr>
        <w:tabs>
          <w:tab w:val="left" w:pos="2681"/>
        </w:tabs>
        <w:spacing w:after="0"/>
        <w:jc w:val="both"/>
        <w:rPr>
          <w:rStyle w:val="SubtleEmphasis"/>
          <w:rFonts w:eastAsiaTheme="minorEastAsia"/>
          <w:i w:val="0"/>
          <w:sz w:val="28"/>
          <w:u w:val="single"/>
        </w:rPr>
      </w:pPr>
      <w:r w:rsidRPr="006C5C20">
        <w:rPr>
          <w:rStyle w:val="SubtleEmphasis"/>
          <w:rFonts w:eastAsiaTheme="minorEastAsia"/>
          <w:i w:val="0"/>
          <w:sz w:val="28"/>
          <w:u w:val="single"/>
        </w:rPr>
        <w:t xml:space="preserve">6. CONCLUSIONS  </w:t>
      </w: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 xml:space="preserve">The most direct measurement of fluid discharge is by the weightank principle. In installations where this is impracticable (e.g. on account of size of installation or gaseous fluid flow), one of the three discharge meters described may be used instead. </w:t>
      </w: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 xml:space="preserve">The Venturi Meter offers the best control to the fluid. Its discharge coefficient is little different from unity and the head loss it offers is minimal. But it is relatively expensive to manufacture and could be difficult to install in existing pipework. </w:t>
      </w:r>
    </w:p>
    <w:p w:rsidR="006C5C20" w:rsidRDefault="006C5C20" w:rsidP="00C6378F">
      <w:pPr>
        <w:tabs>
          <w:tab w:val="left" w:pos="2681"/>
        </w:tabs>
        <w:spacing w:after="0"/>
        <w:jc w:val="both"/>
        <w:rPr>
          <w:rStyle w:val="SubtleEmphasis"/>
          <w:rFonts w:eastAsiaTheme="minorEastAsia"/>
          <w:i w:val="0"/>
          <w:sz w:val="28"/>
        </w:rPr>
      </w:pP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 xml:space="preserve">The Orifice Meter is easiest to install between pipe flanges and, provided it is manufactured and erected in accordance with B.S. 1041, will give accurate measurements. But the head loss associated with it is very large compared with that of the Venture Meter. </w:t>
      </w:r>
    </w:p>
    <w:p w:rsidR="00C6378F" w:rsidRPr="00C6378F"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 xml:space="preserve">The Rotameter given the easiest derivation of discharge, dependent only on sighting the float and reading a calibration curve. It needs to be chosen judiciously, however, so that the associated head loss is not excessive. </w:t>
      </w:r>
    </w:p>
    <w:p w:rsidR="008B0988" w:rsidRDefault="008B0988" w:rsidP="00C6378F">
      <w:pPr>
        <w:tabs>
          <w:tab w:val="left" w:pos="2681"/>
        </w:tabs>
        <w:spacing w:after="0"/>
        <w:jc w:val="both"/>
        <w:rPr>
          <w:rStyle w:val="SubtleEmphasis"/>
          <w:rFonts w:eastAsiaTheme="minorEastAsia"/>
          <w:i w:val="0"/>
          <w:sz w:val="28"/>
          <w:u w:val="single"/>
        </w:rPr>
      </w:pPr>
    </w:p>
    <w:p w:rsidR="00C6378F" w:rsidRPr="006C5C20" w:rsidRDefault="00C6378F" w:rsidP="00C6378F">
      <w:pPr>
        <w:tabs>
          <w:tab w:val="left" w:pos="2681"/>
        </w:tabs>
        <w:spacing w:after="0"/>
        <w:jc w:val="both"/>
        <w:rPr>
          <w:rStyle w:val="SubtleEmphasis"/>
          <w:rFonts w:eastAsiaTheme="minorEastAsia"/>
          <w:i w:val="0"/>
          <w:sz w:val="28"/>
          <w:u w:val="single"/>
        </w:rPr>
      </w:pPr>
      <w:r w:rsidRPr="006C5C20">
        <w:rPr>
          <w:rStyle w:val="SubtleEmphasis"/>
          <w:rFonts w:eastAsiaTheme="minorEastAsia"/>
          <w:i w:val="0"/>
          <w:sz w:val="28"/>
          <w:u w:val="single"/>
        </w:rPr>
        <w:t xml:space="preserve">7. REFERENCES  </w:t>
      </w:r>
    </w:p>
    <w:p w:rsidR="006C5C20"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 xml:space="preserve">Flow Measurement B.S. 1042 British Standards Institution 1943. </w:t>
      </w:r>
    </w:p>
    <w:p w:rsidR="006C5C20" w:rsidRDefault="00C6378F" w:rsidP="00C6378F">
      <w:pPr>
        <w:tabs>
          <w:tab w:val="left" w:pos="2681"/>
        </w:tabs>
        <w:spacing w:after="0"/>
        <w:jc w:val="both"/>
        <w:rPr>
          <w:rStyle w:val="SubtleEmphasis"/>
          <w:rFonts w:eastAsiaTheme="minorEastAsia"/>
          <w:i w:val="0"/>
          <w:sz w:val="28"/>
        </w:rPr>
      </w:pPr>
      <w:r w:rsidRPr="00C6378F">
        <w:rPr>
          <w:rStyle w:val="SubtleEmphasis"/>
          <w:rFonts w:eastAsiaTheme="minorEastAsia"/>
          <w:i w:val="0"/>
          <w:sz w:val="28"/>
        </w:rPr>
        <w:t>Flow Measurement B.S. 1042 British Standards Institution Section 1.1 1981.</w:t>
      </w:r>
    </w:p>
    <w:p w:rsidR="008B0988" w:rsidRDefault="008B0988">
      <w:pPr>
        <w:rPr>
          <w:rStyle w:val="SubtleEmphasis"/>
          <w:rFonts w:eastAsiaTheme="minorEastAsia"/>
          <w:i w:val="0"/>
          <w:sz w:val="28"/>
        </w:rPr>
      </w:pPr>
      <w:r w:rsidRPr="008B0988">
        <w:rPr>
          <w:rStyle w:val="SubtleEmphasis"/>
          <w:rFonts w:eastAsiaTheme="minorEastAsia"/>
          <w:i w:val="0"/>
          <w:noProof/>
          <w:sz w:val="28"/>
        </w:rPr>
        <w:lastRenderedPageBreak/>
        <w:drawing>
          <wp:inline distT="0" distB="0" distL="0" distR="0">
            <wp:extent cx="5351521" cy="6301648"/>
            <wp:effectExtent l="19050" t="0" r="1529" b="0"/>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349241" cy="6298964"/>
                    </a:xfrm>
                    <a:prstGeom prst="rect">
                      <a:avLst/>
                    </a:prstGeom>
                  </pic:spPr>
                </pic:pic>
              </a:graphicData>
            </a:graphic>
          </wp:inline>
        </w:drawing>
      </w:r>
    </w:p>
    <w:p w:rsidR="006C5C20" w:rsidRPr="00AE4799" w:rsidRDefault="008B0988" w:rsidP="00AE4799">
      <w:pPr>
        <w:jc w:val="center"/>
        <w:rPr>
          <w:rStyle w:val="SubtleEmphasis"/>
          <w:rFonts w:eastAsiaTheme="minorEastAsia"/>
          <w:i w:val="0"/>
          <w:sz w:val="28"/>
        </w:rPr>
      </w:pPr>
      <w:r>
        <w:rPr>
          <w:rStyle w:val="SubtleEmphasis"/>
          <w:rFonts w:eastAsiaTheme="minorEastAsia"/>
          <w:i w:val="0"/>
          <w:sz w:val="28"/>
        </w:rPr>
        <w:t>Rotameter calibration curve</w:t>
      </w:r>
    </w:p>
    <w:sectPr w:rsidR="006C5C20" w:rsidRPr="00AE4799" w:rsidSect="001755C4">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25D" w:rsidRDefault="00F0325D" w:rsidP="009F37C1">
      <w:pPr>
        <w:spacing w:after="0" w:line="240" w:lineRule="auto"/>
      </w:pPr>
      <w:r>
        <w:separator/>
      </w:r>
    </w:p>
  </w:endnote>
  <w:endnote w:type="continuationSeparator" w:id="0">
    <w:p w:rsidR="00F0325D" w:rsidRDefault="00F0325D" w:rsidP="009F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592530"/>
      <w:docPartObj>
        <w:docPartGallery w:val="Page Numbers (Bottom of Page)"/>
        <w:docPartUnique/>
      </w:docPartObj>
    </w:sdtPr>
    <w:sdtEndPr>
      <w:rPr>
        <w:noProof/>
      </w:rPr>
    </w:sdtEndPr>
    <w:sdtContent>
      <w:p w:rsidR="00AE4799" w:rsidRDefault="00AE4799">
        <w:pPr>
          <w:pStyle w:val="Footer"/>
          <w:jc w:val="center"/>
        </w:pPr>
        <w:r>
          <w:fldChar w:fldCharType="begin"/>
        </w:r>
        <w:r>
          <w:instrText xml:space="preserve"> PAGE   \* MERGEFORMAT </w:instrText>
        </w:r>
        <w:r>
          <w:fldChar w:fldCharType="separate"/>
        </w:r>
        <w:r w:rsidR="001755C4">
          <w:rPr>
            <w:noProof/>
          </w:rPr>
          <w:t>2</w:t>
        </w:r>
        <w:r>
          <w:rPr>
            <w:noProof/>
          </w:rPr>
          <w:fldChar w:fldCharType="end"/>
        </w:r>
      </w:p>
    </w:sdtContent>
  </w:sdt>
  <w:p w:rsidR="00AE4799" w:rsidRDefault="00AE4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25D" w:rsidRDefault="00F0325D" w:rsidP="009F37C1">
      <w:pPr>
        <w:spacing w:after="0" w:line="240" w:lineRule="auto"/>
      </w:pPr>
      <w:r>
        <w:separator/>
      </w:r>
    </w:p>
  </w:footnote>
  <w:footnote w:type="continuationSeparator" w:id="0">
    <w:p w:rsidR="00F0325D" w:rsidRDefault="00F0325D" w:rsidP="009F3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1E39"/>
    <w:multiLevelType w:val="hybridMultilevel"/>
    <w:tmpl w:val="71901B56"/>
    <w:lvl w:ilvl="0" w:tplc="BBFC5A24">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3D633751"/>
    <w:multiLevelType w:val="hybridMultilevel"/>
    <w:tmpl w:val="0F14B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525A5"/>
    <w:multiLevelType w:val="hybridMultilevel"/>
    <w:tmpl w:val="C6D09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1744F"/>
    <w:multiLevelType w:val="hybridMultilevel"/>
    <w:tmpl w:val="0E7AD45A"/>
    <w:lvl w:ilvl="0" w:tplc="E0F264F2">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42F47"/>
    <w:multiLevelType w:val="hybridMultilevel"/>
    <w:tmpl w:val="71706788"/>
    <w:lvl w:ilvl="0" w:tplc="BC00D198">
      <w:start w:val="1"/>
      <w:numFmt w:val="lowerLetter"/>
      <w:lvlText w:val="%1)"/>
      <w:lvlJc w:val="left"/>
      <w:pPr>
        <w:ind w:left="990" w:hanging="360"/>
      </w:pPr>
      <w:rPr>
        <w:rFonts w:eastAsiaTheme="minorEastAsia"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BDF"/>
    <w:rsid w:val="00012C70"/>
    <w:rsid w:val="00021D11"/>
    <w:rsid w:val="000404FD"/>
    <w:rsid w:val="00046FB4"/>
    <w:rsid w:val="00057503"/>
    <w:rsid w:val="000C2E61"/>
    <w:rsid w:val="000E5784"/>
    <w:rsid w:val="000F4840"/>
    <w:rsid w:val="00122DE8"/>
    <w:rsid w:val="0014477D"/>
    <w:rsid w:val="001461A9"/>
    <w:rsid w:val="001755C4"/>
    <w:rsid w:val="00192FF6"/>
    <w:rsid w:val="001C46BD"/>
    <w:rsid w:val="001E01B7"/>
    <w:rsid w:val="00216426"/>
    <w:rsid w:val="002433C5"/>
    <w:rsid w:val="00244326"/>
    <w:rsid w:val="00252985"/>
    <w:rsid w:val="00254DB2"/>
    <w:rsid w:val="00260E4E"/>
    <w:rsid w:val="00266062"/>
    <w:rsid w:val="002A1DF6"/>
    <w:rsid w:val="00316878"/>
    <w:rsid w:val="00321525"/>
    <w:rsid w:val="003457A2"/>
    <w:rsid w:val="003C042B"/>
    <w:rsid w:val="0040346E"/>
    <w:rsid w:val="00411EE0"/>
    <w:rsid w:val="00415BA4"/>
    <w:rsid w:val="004A72BC"/>
    <w:rsid w:val="004D05AB"/>
    <w:rsid w:val="004F4673"/>
    <w:rsid w:val="00505E84"/>
    <w:rsid w:val="00525366"/>
    <w:rsid w:val="00571238"/>
    <w:rsid w:val="005774D5"/>
    <w:rsid w:val="005D6E11"/>
    <w:rsid w:val="00654873"/>
    <w:rsid w:val="00675C70"/>
    <w:rsid w:val="006848C4"/>
    <w:rsid w:val="00692F0E"/>
    <w:rsid w:val="006A428E"/>
    <w:rsid w:val="006C5C20"/>
    <w:rsid w:val="006D006C"/>
    <w:rsid w:val="006D4FBF"/>
    <w:rsid w:val="006E0C90"/>
    <w:rsid w:val="007D7565"/>
    <w:rsid w:val="007E72A7"/>
    <w:rsid w:val="007E73AF"/>
    <w:rsid w:val="00845957"/>
    <w:rsid w:val="008B0988"/>
    <w:rsid w:val="008B4CD1"/>
    <w:rsid w:val="008C7E95"/>
    <w:rsid w:val="008D2B3E"/>
    <w:rsid w:val="00903322"/>
    <w:rsid w:val="00917BF4"/>
    <w:rsid w:val="00923985"/>
    <w:rsid w:val="009352CF"/>
    <w:rsid w:val="0093583C"/>
    <w:rsid w:val="00937EC5"/>
    <w:rsid w:val="00941B16"/>
    <w:rsid w:val="00966D81"/>
    <w:rsid w:val="009E4BB5"/>
    <w:rsid w:val="009F37C1"/>
    <w:rsid w:val="00A44BFF"/>
    <w:rsid w:val="00A66052"/>
    <w:rsid w:val="00AD307C"/>
    <w:rsid w:val="00AE4799"/>
    <w:rsid w:val="00B056D7"/>
    <w:rsid w:val="00B4681C"/>
    <w:rsid w:val="00B96399"/>
    <w:rsid w:val="00B97D33"/>
    <w:rsid w:val="00BA0B64"/>
    <w:rsid w:val="00BA56C9"/>
    <w:rsid w:val="00BA5B1A"/>
    <w:rsid w:val="00BB456C"/>
    <w:rsid w:val="00BE5BE2"/>
    <w:rsid w:val="00C125EF"/>
    <w:rsid w:val="00C2443D"/>
    <w:rsid w:val="00C4055A"/>
    <w:rsid w:val="00C538F1"/>
    <w:rsid w:val="00C61652"/>
    <w:rsid w:val="00C616D5"/>
    <w:rsid w:val="00C6378F"/>
    <w:rsid w:val="00CA0CC4"/>
    <w:rsid w:val="00CA3E46"/>
    <w:rsid w:val="00CB287D"/>
    <w:rsid w:val="00CC3236"/>
    <w:rsid w:val="00D13053"/>
    <w:rsid w:val="00D21E8B"/>
    <w:rsid w:val="00D231ED"/>
    <w:rsid w:val="00D522F0"/>
    <w:rsid w:val="00D63BDF"/>
    <w:rsid w:val="00D70FA1"/>
    <w:rsid w:val="00DA129F"/>
    <w:rsid w:val="00DB311C"/>
    <w:rsid w:val="00DD6BB4"/>
    <w:rsid w:val="00DE3D33"/>
    <w:rsid w:val="00DE591B"/>
    <w:rsid w:val="00E01DAA"/>
    <w:rsid w:val="00E14771"/>
    <w:rsid w:val="00E71C75"/>
    <w:rsid w:val="00E80F14"/>
    <w:rsid w:val="00E93D70"/>
    <w:rsid w:val="00EA4AD9"/>
    <w:rsid w:val="00ED0071"/>
    <w:rsid w:val="00EE137A"/>
    <w:rsid w:val="00F0325D"/>
    <w:rsid w:val="00F3659F"/>
    <w:rsid w:val="00F429F4"/>
    <w:rsid w:val="00F523F3"/>
    <w:rsid w:val="00FA6E2A"/>
    <w:rsid w:val="00FB1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BDF"/>
    <w:pPr>
      <w:ind w:left="720"/>
      <w:contextualSpacing/>
    </w:pPr>
  </w:style>
  <w:style w:type="character" w:styleId="PlaceholderText">
    <w:name w:val="Placeholder Text"/>
    <w:basedOn w:val="DefaultParagraphFont"/>
    <w:uiPriority w:val="99"/>
    <w:semiHidden/>
    <w:rsid w:val="00244326"/>
    <w:rPr>
      <w:color w:val="808080"/>
    </w:rPr>
  </w:style>
  <w:style w:type="table" w:styleId="TableGrid">
    <w:name w:val="Table Grid"/>
    <w:basedOn w:val="TableNormal"/>
    <w:uiPriority w:val="59"/>
    <w:rsid w:val="00F4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D006C"/>
    <w:rPr>
      <w:i/>
      <w:iCs/>
      <w:color w:val="404040" w:themeColor="text1" w:themeTint="BF"/>
    </w:rPr>
  </w:style>
  <w:style w:type="paragraph" w:styleId="BalloonText">
    <w:name w:val="Balloon Text"/>
    <w:basedOn w:val="Normal"/>
    <w:link w:val="BalloonTextChar"/>
    <w:uiPriority w:val="99"/>
    <w:semiHidden/>
    <w:unhideWhenUsed/>
    <w:rsid w:val="00266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062"/>
    <w:rPr>
      <w:rFonts w:ascii="Tahoma" w:hAnsi="Tahoma" w:cs="Tahoma"/>
      <w:sz w:val="16"/>
      <w:szCs w:val="16"/>
    </w:rPr>
  </w:style>
  <w:style w:type="paragraph" w:styleId="Header">
    <w:name w:val="header"/>
    <w:basedOn w:val="Normal"/>
    <w:link w:val="HeaderChar"/>
    <w:uiPriority w:val="99"/>
    <w:unhideWhenUsed/>
    <w:rsid w:val="009F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C1"/>
  </w:style>
  <w:style w:type="paragraph" w:styleId="Footer">
    <w:name w:val="footer"/>
    <w:basedOn w:val="Normal"/>
    <w:link w:val="FooterChar"/>
    <w:uiPriority w:val="99"/>
    <w:unhideWhenUsed/>
    <w:rsid w:val="009F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8050">
      <w:bodyDiv w:val="1"/>
      <w:marLeft w:val="0"/>
      <w:marRight w:val="0"/>
      <w:marTop w:val="0"/>
      <w:marBottom w:val="0"/>
      <w:divBdr>
        <w:top w:val="none" w:sz="0" w:space="0" w:color="auto"/>
        <w:left w:val="none" w:sz="0" w:space="0" w:color="auto"/>
        <w:bottom w:val="none" w:sz="0" w:space="0" w:color="auto"/>
        <w:right w:val="none" w:sz="0" w:space="0" w:color="auto"/>
      </w:divBdr>
      <w:divsChild>
        <w:div w:id="297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171E-4F99-462F-B5DE-8646B5F0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Sweekruthi Chaduvu</dc:creator>
  <cp:lastModifiedBy>technician</cp:lastModifiedBy>
  <cp:revision>4</cp:revision>
  <dcterms:created xsi:type="dcterms:W3CDTF">2016-01-07T15:02:00Z</dcterms:created>
  <dcterms:modified xsi:type="dcterms:W3CDTF">2016-01-07T15:54:00Z</dcterms:modified>
</cp:coreProperties>
</file>